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03" w:rsidRPr="00DF3403" w:rsidRDefault="00DF3403" w:rsidP="00DF3403">
      <w:pPr>
        <w:tabs>
          <w:tab w:val="left" w:pos="1560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3403">
        <w:rPr>
          <w:rFonts w:ascii="Times New Roman" w:hAnsi="Times New Roman" w:cs="Times New Roman"/>
          <w:sz w:val="24"/>
          <w:szCs w:val="24"/>
        </w:rPr>
        <w:t>На основу члана 35. Закона о планирању и изградњи ("Службени гласник РС", бр. 72/2009,</w:t>
      </w:r>
      <w:r w:rsidRPr="00DF34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3403">
        <w:rPr>
          <w:rFonts w:ascii="Times New Roman" w:hAnsi="Times New Roman" w:cs="Times New Roman"/>
          <w:sz w:val="24"/>
          <w:szCs w:val="24"/>
        </w:rPr>
        <w:t>81/2009-исправка, 64/2010 - УС, 24/2011, 121/2012, 42/2013 -</w:t>
      </w:r>
      <w:r w:rsidRPr="00DF340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F3403">
        <w:rPr>
          <w:rFonts w:ascii="Times New Roman" w:hAnsi="Times New Roman" w:cs="Times New Roman"/>
          <w:sz w:val="24"/>
          <w:szCs w:val="24"/>
        </w:rPr>
        <w:t>УС, 50/2013 - УС, 98/2013 -</w:t>
      </w:r>
      <w:r w:rsidRPr="00DF34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3403">
        <w:rPr>
          <w:rFonts w:ascii="Times New Roman" w:hAnsi="Times New Roman" w:cs="Times New Roman"/>
          <w:sz w:val="24"/>
          <w:szCs w:val="24"/>
        </w:rPr>
        <w:t>УС,</w:t>
      </w:r>
      <w:r w:rsidRPr="00DF34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3403">
        <w:rPr>
          <w:rFonts w:ascii="Times New Roman" w:hAnsi="Times New Roman" w:cs="Times New Roman"/>
          <w:sz w:val="24"/>
          <w:szCs w:val="24"/>
        </w:rPr>
        <w:t>132/2014, 145/2014, 83/2018,</w:t>
      </w:r>
      <w:r w:rsidRPr="00DF34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3403">
        <w:rPr>
          <w:rFonts w:ascii="Times New Roman" w:hAnsi="Times New Roman" w:cs="Times New Roman"/>
          <w:sz w:val="24"/>
          <w:szCs w:val="24"/>
        </w:rPr>
        <w:t>31/2019,</w:t>
      </w:r>
      <w:r w:rsidRPr="00DF34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3403">
        <w:rPr>
          <w:rFonts w:ascii="Times New Roman" w:hAnsi="Times New Roman" w:cs="Times New Roman"/>
          <w:sz w:val="24"/>
          <w:szCs w:val="24"/>
        </w:rPr>
        <w:t>37/2019</w:t>
      </w:r>
      <w:r w:rsidRPr="00DF34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3403">
        <w:rPr>
          <w:rFonts w:ascii="Times New Roman" w:hAnsi="Times New Roman" w:cs="Times New Roman"/>
          <w:sz w:val="24"/>
          <w:szCs w:val="24"/>
        </w:rPr>
        <w:t>–</w:t>
      </w:r>
      <w:r w:rsidRPr="00DF34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3403">
        <w:rPr>
          <w:rFonts w:ascii="Times New Roman" w:hAnsi="Times New Roman" w:cs="Times New Roman"/>
          <w:sz w:val="24"/>
          <w:szCs w:val="24"/>
        </w:rPr>
        <w:t>др.закон,</w:t>
      </w:r>
      <w:r w:rsidRPr="00DF34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3403">
        <w:rPr>
          <w:rFonts w:ascii="Times New Roman" w:hAnsi="Times New Roman" w:cs="Times New Roman"/>
          <w:sz w:val="24"/>
          <w:szCs w:val="24"/>
        </w:rPr>
        <w:t>9/2020</w:t>
      </w:r>
      <w:r w:rsidRPr="00DF340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F3403">
        <w:rPr>
          <w:rFonts w:ascii="Times New Roman" w:hAnsi="Times New Roman" w:cs="Times New Roman"/>
          <w:sz w:val="24"/>
          <w:szCs w:val="24"/>
        </w:rPr>
        <w:t xml:space="preserve"> 52/2021 и 62/2023), Одлуке о изради друге измене и допуне Плана генералне регулације градског насеља Голубац (''Службени гласник општине Голубац'', бр. 4/2023) и члана 29. став 1. Пословника</w:t>
      </w:r>
      <w:r w:rsidR="000941FA">
        <w:rPr>
          <w:rFonts w:ascii="Times New Roman" w:hAnsi="Times New Roman" w:cs="Times New Roman"/>
          <w:sz w:val="24"/>
          <w:szCs w:val="24"/>
        </w:rPr>
        <w:t xml:space="preserve"> Привременог органа општине Голу</w:t>
      </w:r>
      <w:r w:rsidRPr="00DF3403">
        <w:rPr>
          <w:rFonts w:ascii="Times New Roman" w:hAnsi="Times New Roman" w:cs="Times New Roman"/>
          <w:sz w:val="24"/>
          <w:szCs w:val="24"/>
        </w:rPr>
        <w:t>бац бр.110-12/2023 од 01.11.2023. године</w:t>
      </w:r>
      <w:r w:rsidRPr="00DF340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DF3403">
        <w:rPr>
          <w:rFonts w:ascii="Times New Roman" w:hAnsi="Times New Roman" w:cs="Times New Roman"/>
          <w:sz w:val="24"/>
          <w:szCs w:val="24"/>
        </w:rPr>
        <w:t>Привремени орган општине Голубац, на својој седници одржаној дана 29.11.2023. године доноси:</w:t>
      </w:r>
    </w:p>
    <w:p w:rsidR="00DF3403" w:rsidRPr="00DF3403" w:rsidRDefault="00DF3403" w:rsidP="00DF340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F3403" w:rsidRDefault="00F0192A" w:rsidP="00F019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ОДЛУКУ О ДОНОШЕЊУ </w:t>
      </w:r>
    </w:p>
    <w:p w:rsidR="00F0192A" w:rsidRDefault="00F0192A" w:rsidP="00F019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ДРУГЕ ИЗМЕНЕ И ДОПУНЕ ПЛАНА</w:t>
      </w:r>
    </w:p>
    <w:p w:rsidR="00F0192A" w:rsidRDefault="00F0192A" w:rsidP="00F019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ГЕНЕРАЛНЕ РЕГУЛАЦИЈЕ ГРАДСКОГ</w:t>
      </w:r>
    </w:p>
    <w:p w:rsidR="00F0192A" w:rsidRDefault="00F0192A" w:rsidP="00F019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НАСЕЉА ГОЛУБАЦ</w:t>
      </w:r>
    </w:p>
    <w:p w:rsidR="00F0192A" w:rsidRDefault="00F0192A" w:rsidP="00F019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92A" w:rsidRDefault="00F0192A" w:rsidP="00F019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F0192A" w:rsidRDefault="00F0192A" w:rsidP="00F019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Доноси се Друга измена и допуна Плана генералне регулације градског насеља Голубац (у даљем тексту:План). План је израдио Студио за пројектовање,планирање и дизајн </w:t>
      </w:r>
      <w:r w:rsidR="002E071A">
        <w:rPr>
          <w:rFonts w:ascii="Times New Roman" w:hAnsi="Times New Roman" w:cs="Times New Roman"/>
          <w:sz w:val="24"/>
          <w:szCs w:val="24"/>
        </w:rPr>
        <w:t>''ARHILUX''  Велико Градиште.</w:t>
      </w:r>
    </w:p>
    <w:p w:rsidR="002E071A" w:rsidRDefault="002E071A" w:rsidP="00F01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1A" w:rsidRDefault="002E071A" w:rsidP="002E0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1A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2E071A" w:rsidRDefault="002E071A" w:rsidP="002E07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Предметни план је саставни део ове Одлуке, и садржи следеће:</w:t>
      </w:r>
    </w:p>
    <w:p w:rsidR="002E071A" w:rsidRDefault="002E071A" w:rsidP="002E07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УВОДНЕ НАПОМЕНЕ</w:t>
      </w:r>
    </w:p>
    <w:p w:rsidR="002E071A" w:rsidRDefault="002E071A" w:rsidP="002E07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ОПШТИ ДЕО</w:t>
      </w:r>
    </w:p>
    <w:p w:rsidR="002E071A" w:rsidRDefault="002E071A" w:rsidP="002E07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ПЛАНСКИ ДЕО</w:t>
      </w:r>
    </w:p>
    <w:p w:rsidR="002E071A" w:rsidRDefault="002E071A" w:rsidP="002E07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3.ПРАВИЛА ГРАЂЕЊА</w:t>
      </w:r>
    </w:p>
    <w:p w:rsidR="002E071A" w:rsidRDefault="002E071A" w:rsidP="002E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1A" w:rsidRDefault="002E071A" w:rsidP="002E0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1A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2E071A" w:rsidRDefault="002E071A" w:rsidP="002E07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Ова одлука ступа на снагу осмог дана од дана објављивања у ''Службеном гласнику општине Голубац''</w:t>
      </w:r>
    </w:p>
    <w:p w:rsidR="002E071A" w:rsidRDefault="002E071A" w:rsidP="002E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1A" w:rsidRPr="00B56DEA" w:rsidRDefault="002E071A" w:rsidP="002E071A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B56DEA">
        <w:rPr>
          <w:rFonts w:ascii="Times New Roman" w:hAnsi="Times New Roman" w:cs="Times New Roman"/>
          <w:sz w:val="24"/>
          <w:szCs w:val="24"/>
          <w:lang/>
        </w:rPr>
        <w:t xml:space="preserve"> 30-18/2023</w:t>
      </w:r>
    </w:p>
    <w:p w:rsidR="002E071A" w:rsidRDefault="002E071A" w:rsidP="002E07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29.11.2023. године</w:t>
      </w:r>
    </w:p>
    <w:p w:rsidR="002E071A" w:rsidRDefault="002E071A" w:rsidP="002E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1A" w:rsidRDefault="002E071A" w:rsidP="002E0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1A">
        <w:rPr>
          <w:rFonts w:ascii="Times New Roman" w:hAnsi="Times New Roman" w:cs="Times New Roman"/>
          <w:b/>
          <w:sz w:val="24"/>
          <w:szCs w:val="24"/>
        </w:rPr>
        <w:t>ПРИВРЕМЕНИ ОРГАН ОПШТИНЕ ГОЛУБАЦ</w:t>
      </w:r>
    </w:p>
    <w:p w:rsidR="002E071A" w:rsidRDefault="002E071A" w:rsidP="002E0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1A" w:rsidRDefault="002E071A" w:rsidP="002E0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1A" w:rsidRDefault="002E071A" w:rsidP="002E07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E071A">
        <w:rPr>
          <w:rFonts w:ascii="Times New Roman" w:hAnsi="Times New Roman" w:cs="Times New Roman"/>
          <w:sz w:val="24"/>
          <w:szCs w:val="24"/>
        </w:rPr>
        <w:t>Председник привременог органа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071A" w:rsidRPr="00E71C8E" w:rsidRDefault="002E071A" w:rsidP="002E0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др Небојша Мијовић</w:t>
      </w:r>
      <w:r w:rsidR="00E71C8E">
        <w:rPr>
          <w:rFonts w:ascii="Times New Roman" w:hAnsi="Times New Roman" w:cs="Times New Roman"/>
          <w:sz w:val="24"/>
          <w:szCs w:val="24"/>
        </w:rPr>
        <w:t>, с.р.</w:t>
      </w:r>
    </w:p>
    <w:p w:rsidR="00E71C8E" w:rsidRPr="00E71C8E" w:rsidRDefault="00E71C8E" w:rsidP="002E0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525" w:rsidRDefault="004D2525" w:rsidP="004D25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Д</w:t>
      </w:r>
      <w:r w:rsidRPr="00587679">
        <w:rPr>
          <w:rFonts w:ascii="Arial" w:hAnsi="Arial" w:cs="Arial"/>
          <w:b/>
          <w:bCs/>
          <w:sz w:val="24"/>
          <w:szCs w:val="24"/>
        </w:rPr>
        <w:t>РУГ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587679">
        <w:rPr>
          <w:rFonts w:ascii="Arial" w:hAnsi="Arial" w:cs="Arial"/>
          <w:b/>
          <w:bCs/>
          <w:sz w:val="24"/>
          <w:szCs w:val="24"/>
        </w:rPr>
        <w:t xml:space="preserve"> ИЗМЕ</w:t>
      </w:r>
      <w:r>
        <w:rPr>
          <w:rFonts w:ascii="Arial" w:hAnsi="Arial" w:cs="Arial"/>
          <w:b/>
          <w:bCs/>
          <w:sz w:val="24"/>
          <w:szCs w:val="24"/>
        </w:rPr>
        <w:t>НА</w:t>
      </w:r>
      <w:r w:rsidRPr="00587679">
        <w:rPr>
          <w:rFonts w:ascii="Arial" w:hAnsi="Arial" w:cs="Arial"/>
          <w:b/>
          <w:bCs/>
          <w:sz w:val="24"/>
          <w:szCs w:val="24"/>
        </w:rPr>
        <w:t xml:space="preserve"> И ДОПУН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58767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2525" w:rsidRDefault="004D2525" w:rsidP="004D25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7679">
        <w:rPr>
          <w:rFonts w:ascii="Arial" w:hAnsi="Arial" w:cs="Arial"/>
          <w:b/>
          <w:bCs/>
          <w:sz w:val="24"/>
          <w:szCs w:val="24"/>
        </w:rPr>
        <w:t>ПЛАНА ГЕНЕРАЛНЕ РЕГУЛАЦИЈЕ ГРАДСКОГ НАСЕЉА ГОЛУБАЦ</w:t>
      </w:r>
    </w:p>
    <w:p w:rsidR="004D2525" w:rsidRDefault="004D2525" w:rsidP="004D252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2525" w:rsidRPr="00A35FD7" w:rsidRDefault="004D2525" w:rsidP="004D252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5FD7">
        <w:rPr>
          <w:rFonts w:ascii="Arial" w:hAnsi="Arial" w:cs="Arial"/>
          <w:b/>
          <w:bCs/>
          <w:sz w:val="24"/>
          <w:szCs w:val="24"/>
        </w:rPr>
        <w:t>ТЕКСТУАЛНИ ДЕО</w:t>
      </w:r>
    </w:p>
    <w:p w:rsidR="004D2525" w:rsidRPr="00A35FD7" w:rsidRDefault="004D2525" w:rsidP="004D2525">
      <w:pPr>
        <w:spacing w:line="240" w:lineRule="auto"/>
      </w:pPr>
      <w:r w:rsidRPr="00A35FD7">
        <w:rPr>
          <w:rFonts w:ascii="Arial" w:hAnsi="Arial" w:cs="Arial"/>
          <w:b/>
          <w:bCs/>
          <w:sz w:val="24"/>
          <w:szCs w:val="24"/>
        </w:rPr>
        <w:tab/>
        <w:t>1. УВОДНЕ НАПОМЕНЕ</w:t>
      </w:r>
    </w:p>
    <w:p w:rsidR="004D2525" w:rsidRPr="00A35FD7" w:rsidRDefault="004D2525" w:rsidP="004D2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525" w:rsidRPr="00A35FD7" w:rsidRDefault="004D2525" w:rsidP="004D2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FD7">
        <w:rPr>
          <w:rFonts w:ascii="Arial" w:hAnsi="Arial" w:cs="Arial"/>
          <w:sz w:val="24"/>
          <w:szCs w:val="24"/>
        </w:rPr>
        <w:t xml:space="preserve">План генералне регулације градског насеља Голубац донет је на седници Скупштине општине Голубац одржаној 10.09.2013.године и објављен је у “Службеном гласнику општине Голубац”, број </w:t>
      </w:r>
      <w:r w:rsidRPr="00AB31A0">
        <w:rPr>
          <w:rFonts w:ascii="Arial" w:hAnsi="Arial" w:cs="Arial"/>
          <w:sz w:val="24"/>
          <w:szCs w:val="24"/>
        </w:rPr>
        <w:t>6/13</w:t>
      </w:r>
      <w:r w:rsidRPr="00A35FD7">
        <w:rPr>
          <w:rFonts w:ascii="Arial" w:hAnsi="Arial" w:cs="Arial"/>
          <w:sz w:val="24"/>
          <w:szCs w:val="24"/>
        </w:rPr>
        <w:t xml:space="preserve">, а Прва измена и допуна Плана генералне регулације градског насеља Голубац донета је на седници Скупштине општине Голубац одржаној 18.12.2020.године и објављена је у “Службеном гласнику општине Голубац”, број </w:t>
      </w:r>
      <w:r w:rsidRPr="00AB31A0">
        <w:rPr>
          <w:rFonts w:ascii="Arial" w:hAnsi="Arial" w:cs="Arial"/>
          <w:sz w:val="24"/>
          <w:szCs w:val="24"/>
        </w:rPr>
        <w:t>11/20</w:t>
      </w:r>
      <w:r w:rsidRPr="00A35FD7">
        <w:rPr>
          <w:rFonts w:ascii="Arial" w:hAnsi="Arial" w:cs="Arial"/>
          <w:sz w:val="24"/>
          <w:szCs w:val="24"/>
        </w:rPr>
        <w:t>.</w:t>
      </w:r>
    </w:p>
    <w:p w:rsidR="004D2525" w:rsidRPr="00A35FD7" w:rsidRDefault="004D2525" w:rsidP="004D2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525" w:rsidRPr="00A35FD7" w:rsidRDefault="004D2525" w:rsidP="004D2525">
      <w:pPr>
        <w:pStyle w:val="NoSpacing"/>
        <w:jc w:val="both"/>
        <w:rPr>
          <w:rFonts w:ascii="Arial" w:hAnsi="Arial" w:cs="Times New Roman"/>
          <w:sz w:val="24"/>
          <w:szCs w:val="24"/>
        </w:rPr>
      </w:pPr>
      <w:r w:rsidRPr="00A35FD7">
        <w:rPr>
          <w:rFonts w:ascii="Arial" w:hAnsi="Arial" w:cs="Times New Roman"/>
          <w:sz w:val="24"/>
          <w:szCs w:val="24"/>
        </w:rPr>
        <w:t xml:space="preserve">Изради </w:t>
      </w:r>
      <w:bookmarkStart w:id="0" w:name="_Hlk150285047"/>
      <w:r w:rsidRPr="00A35FD7">
        <w:rPr>
          <w:rFonts w:ascii="Arial" w:hAnsi="Arial" w:cs="Times New Roman"/>
          <w:sz w:val="24"/>
          <w:szCs w:val="24"/>
        </w:rPr>
        <w:t>друге измене и допуне Плана генералне регулације (у даљем тексту измена и допуна ПГР-а) градског насеља Голубац</w:t>
      </w:r>
      <w:bookmarkEnd w:id="0"/>
      <w:r w:rsidRPr="00A35FD7">
        <w:rPr>
          <w:rFonts w:ascii="Arial" w:hAnsi="Arial" w:cs="Times New Roman"/>
          <w:sz w:val="24"/>
          <w:szCs w:val="24"/>
        </w:rPr>
        <w:t>, приступа се на основу Одлуке општине Голубац о изради друге измене и допуне Плана генералне регулације градског насеља Голубац, број 30-08, која је донета на седници Скупштине општине Голубац одржаној 30.06.2023.године.</w:t>
      </w:r>
    </w:p>
    <w:p w:rsidR="004D2525" w:rsidRPr="00A35FD7" w:rsidRDefault="004D2525" w:rsidP="004D2525">
      <w:pPr>
        <w:pStyle w:val="NoSpacing"/>
        <w:jc w:val="both"/>
        <w:rPr>
          <w:rFonts w:ascii="Arial" w:hAnsi="Arial" w:cs="Times New Roman"/>
          <w:sz w:val="24"/>
          <w:szCs w:val="24"/>
        </w:rPr>
      </w:pPr>
    </w:p>
    <w:p w:rsidR="004D2525" w:rsidRPr="00A35FD7" w:rsidRDefault="004D2525" w:rsidP="004D2525">
      <w:pPr>
        <w:pStyle w:val="NoSpacing"/>
        <w:jc w:val="both"/>
        <w:rPr>
          <w:rFonts w:ascii="Arial" w:hAnsi="Arial" w:cs="Times New Roman"/>
          <w:sz w:val="24"/>
          <w:szCs w:val="24"/>
        </w:rPr>
      </w:pPr>
      <w:r w:rsidRPr="00A35FD7">
        <w:rPr>
          <w:rFonts w:ascii="Arial" w:hAnsi="Arial" w:cs="Times New Roman"/>
          <w:sz w:val="24"/>
          <w:szCs w:val="24"/>
        </w:rPr>
        <w:t xml:space="preserve">Између доношења </w:t>
      </w:r>
      <w:r w:rsidRPr="00A35FD7">
        <w:rPr>
          <w:rFonts w:ascii="Arial" w:hAnsi="Arial" w:cs="Arial"/>
          <w:sz w:val="24"/>
          <w:szCs w:val="24"/>
        </w:rPr>
        <w:t>Прве измена и допуна Плана генералне регулације градског насеља Голубац и доношења Одлуке о изради друге измене и допуне Плана генералне регулације градског насеља Голубац донета је једна измена Закона, а током израде нацрта плана ступила је на правну снагу и измена Закона објављена у Службеном гласнику РС, бр. 62/23. Локална самоуправа препознала је потребу да се преиспитају поједина правила градње, однонсно повећање спратности у целини 2 „Центар“, обзиром да је максимална спратност вишепородичних објеката П+4, а да су у зони дозвољени и коси кровови, те сходно томе да се максимална спратност дефинише П+4+Пк, као и да се у зонама породичног становања и урбаног становања (Ц1.1., Ц3.1., Ц4.1.; Ц5.1. и Ц6.1.) размотри могућност дефинисања максималне спратности П+2 у циљу побољшања квалитета становања породичних стамбених објеката.</w:t>
      </w:r>
    </w:p>
    <w:p w:rsidR="004D2525" w:rsidRPr="00A35FD7" w:rsidRDefault="004D2525" w:rsidP="004D2525">
      <w:pPr>
        <w:pStyle w:val="NoSpacing"/>
        <w:jc w:val="both"/>
        <w:rPr>
          <w:rFonts w:ascii="Arial" w:hAnsi="Arial" w:cs="Times New Roman"/>
          <w:sz w:val="24"/>
          <w:szCs w:val="24"/>
        </w:rPr>
      </w:pPr>
    </w:p>
    <w:p w:rsidR="004D2525" w:rsidRPr="00A35FD7" w:rsidRDefault="004D2525" w:rsidP="004D2525">
      <w:pPr>
        <w:pStyle w:val="NoSpacing"/>
        <w:jc w:val="both"/>
        <w:rPr>
          <w:rFonts w:ascii="Arial" w:hAnsi="Arial" w:cs="Times New Roman"/>
          <w:sz w:val="24"/>
          <w:szCs w:val="24"/>
        </w:rPr>
      </w:pPr>
      <w:r w:rsidRPr="00A35FD7">
        <w:rPr>
          <w:rFonts w:ascii="Arial" w:hAnsi="Arial" w:cs="Times New Roman"/>
          <w:sz w:val="24"/>
          <w:szCs w:val="24"/>
        </w:rPr>
        <w:t>Како је Одлука о изради планског документа донета на основу Закона о планирању и изградњи (''Службени гласник Републике Србије'', број: 72/09, 81/09 – исправка, 64/10 – одлука УС, 24/11, 121/12, 42/13 – одлука УС, 50/13 – одлука УС,  98/13 – одлука УС, 132/14, 145/14, 83/18, 31/19, 37/19 – др. закон, 9/20 и 52/21) и врши се мања измена и допуна дела планског документа и израда планског документа ће се вршити у складу са одредбама Закона на основу ког је и донета Одлука, а што је прописано и самосталним чланом 82.</w:t>
      </w:r>
      <w:r w:rsidRPr="00A35FD7">
        <w:t xml:space="preserve"> </w:t>
      </w:r>
      <w:r w:rsidRPr="00A35FD7">
        <w:rPr>
          <w:rFonts w:ascii="Arial" w:hAnsi="Arial" w:cs="Times New Roman"/>
          <w:sz w:val="24"/>
          <w:szCs w:val="24"/>
        </w:rPr>
        <w:t>Закона о изменама и допунама Закона о планирању и изградњи ("Сл. гласник РС", бр. 62/2023), а који прописује да поступак израде и доношења просторног, односно урбанистичког плана започет пре ступања на снагу овог закона, наставиће се по одредбама овог закона, осим за просторне, односно урбанистичке планове за које је донета одлука о изради, а који се могу окончати по одредбама закона по којима су започети.</w:t>
      </w:r>
    </w:p>
    <w:p w:rsidR="004D2525" w:rsidRPr="00A35FD7" w:rsidRDefault="004D2525" w:rsidP="004D2525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4D2525" w:rsidRPr="00A35FD7" w:rsidRDefault="004D2525" w:rsidP="004D2525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A35FD7">
        <w:rPr>
          <w:rFonts w:ascii="Arial" w:hAnsi="Arial" w:cs="Times New Roman"/>
          <w:sz w:val="24"/>
          <w:szCs w:val="24"/>
        </w:rPr>
        <w:t>План ће бити у форми и са садржајем у складу са одредбама Закона о планирању и изградњи (''Службени гласник Републике Србије'', број: 72/09, 81/09 – исправка, 64/10 – одлука УС, 24/11, 121/12, 42/13 – одлука УС, 50/13 – одлука УС,  98/13 – одлука УС, 132/14, 145/14, 83/18, 31/19, 37/19 – др. закон, 9/20 и 52/21), односно у складу са законским одредбама по којима је започет, односно по којима је донета одлука о изради планског документа.</w:t>
      </w:r>
    </w:p>
    <w:p w:rsidR="004D2525" w:rsidRPr="00A35FD7" w:rsidRDefault="004D2525" w:rsidP="004D2525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4D2525" w:rsidRPr="00A35FD7" w:rsidRDefault="004D2525" w:rsidP="004D2525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4D2525" w:rsidRDefault="004D2525" w:rsidP="004D2525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br w:type="page"/>
      </w:r>
    </w:p>
    <w:p w:rsidR="004D2525" w:rsidRPr="00E62CF5" w:rsidRDefault="004D2525" w:rsidP="004D252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E62CF5">
        <w:rPr>
          <w:rFonts w:asciiTheme="minorHAnsi" w:hAnsiTheme="minorHAnsi" w:cstheme="minorHAnsi"/>
        </w:rPr>
        <w:lastRenderedPageBreak/>
        <w:t>2</w:t>
      </w:r>
    </w:p>
    <w:p w:rsidR="004D2525" w:rsidRPr="00A35FD7" w:rsidRDefault="004D2525" w:rsidP="004D2525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4D2525" w:rsidRPr="00A35FD7" w:rsidRDefault="004D2525" w:rsidP="004D2525">
      <w:pPr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A35FD7">
        <w:rPr>
          <w:rFonts w:ascii="Arial" w:hAnsi="Arial" w:cs="Times New Roman"/>
          <w:b/>
          <w:bCs/>
          <w:sz w:val="24"/>
          <w:szCs w:val="24"/>
        </w:rPr>
        <w:t>ОПШТИ ДЕО</w:t>
      </w:r>
    </w:p>
    <w:p w:rsidR="004D2525" w:rsidRPr="00A35FD7" w:rsidRDefault="004D2525" w:rsidP="004D2525">
      <w:pPr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4D2525" w:rsidRPr="00A35FD7" w:rsidRDefault="004D2525" w:rsidP="004D2525">
      <w:pPr>
        <w:spacing w:after="0" w:line="240" w:lineRule="auto"/>
        <w:jc w:val="both"/>
        <w:rPr>
          <w:rFonts w:ascii="Arial" w:hAnsi="Arial" w:cs="Times New Roman"/>
          <w:b/>
          <w:bCs/>
          <w:sz w:val="24"/>
          <w:szCs w:val="24"/>
        </w:rPr>
      </w:pPr>
    </w:p>
    <w:p w:rsidR="004D2525" w:rsidRPr="00A35FD7" w:rsidRDefault="004D2525" w:rsidP="004D2525">
      <w:pPr>
        <w:spacing w:after="0" w:line="240" w:lineRule="auto"/>
        <w:jc w:val="both"/>
        <w:rPr>
          <w:rFonts w:ascii="Arial" w:hAnsi="Arial" w:cs="Times New Roman"/>
          <w:b/>
          <w:bCs/>
          <w:sz w:val="24"/>
          <w:szCs w:val="24"/>
        </w:rPr>
      </w:pPr>
      <w:r w:rsidRPr="00A35FD7">
        <w:rPr>
          <w:rFonts w:ascii="Arial" w:hAnsi="Arial" w:cs="Times New Roman"/>
          <w:b/>
          <w:bCs/>
          <w:sz w:val="24"/>
          <w:szCs w:val="24"/>
        </w:rPr>
        <w:tab/>
        <w:t>1. УВОД</w:t>
      </w:r>
    </w:p>
    <w:p w:rsidR="004D2525" w:rsidRPr="00A35FD7" w:rsidRDefault="004D2525" w:rsidP="004D2525">
      <w:pPr>
        <w:spacing w:after="0" w:line="240" w:lineRule="auto"/>
        <w:jc w:val="both"/>
        <w:rPr>
          <w:rFonts w:ascii="Arial" w:hAnsi="Arial" w:cs="Times New Roman"/>
          <w:b/>
          <w:bCs/>
          <w:sz w:val="24"/>
          <w:szCs w:val="24"/>
        </w:rPr>
      </w:pPr>
    </w:p>
    <w:p w:rsidR="004D2525" w:rsidRPr="00A35FD7" w:rsidRDefault="004D2525" w:rsidP="004D2525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A35FD7">
        <w:rPr>
          <w:rFonts w:ascii="Arial" w:hAnsi="Arial" w:cs="Times New Roman"/>
          <w:sz w:val="24"/>
          <w:szCs w:val="24"/>
        </w:rPr>
        <w:t>У поглављу 1. Уводни део, 1.1. Правни и плански основ, у четвртом пасусу у првој алинеји након речи „... ,37/19 – др закон“, брише се део „и 9/20“, а додаје се „ ,9/20, 52/21 и 62/23).</w:t>
      </w:r>
    </w:p>
    <w:p w:rsidR="004D2525" w:rsidRPr="00A35FD7" w:rsidRDefault="004D2525" w:rsidP="004D2525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A35FD7">
        <w:rPr>
          <w:rFonts w:ascii="Arial" w:hAnsi="Arial" w:cs="Times New Roman"/>
          <w:sz w:val="24"/>
          <w:szCs w:val="24"/>
        </w:rPr>
        <w:t>У поглављу 1. Уводни део, 1.1. Правни и плански основ, у четвртом пасусу мења се алинеја три и гласи „</w:t>
      </w:r>
      <w:r w:rsidRPr="00A35FD7">
        <w:rPr>
          <w:rFonts w:ascii="Arial" w:hAnsi="Arial" w:cs="Arial"/>
          <w:sz w:val="24"/>
          <w:szCs w:val="24"/>
        </w:rPr>
        <w:t xml:space="preserve">Одлуке о изради друге измене и допуне Плана генералне регулације градског насеља Голубац („Службени гласник општине Голубац“, бр </w:t>
      </w:r>
      <w:r>
        <w:rPr>
          <w:rFonts w:ascii="Arial" w:hAnsi="Arial" w:cs="Arial"/>
          <w:sz w:val="24"/>
          <w:szCs w:val="24"/>
        </w:rPr>
        <w:t>4</w:t>
      </w:r>
      <w:r w:rsidRPr="00A35FD7">
        <w:rPr>
          <w:rFonts w:ascii="Arial" w:hAnsi="Arial" w:cs="Arial"/>
          <w:sz w:val="24"/>
          <w:szCs w:val="24"/>
        </w:rPr>
        <w:t>/23)“</w:t>
      </w:r>
    </w:p>
    <w:p w:rsidR="004D2525" w:rsidRPr="00A35FD7" w:rsidRDefault="004D2525" w:rsidP="004D2525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4D2525" w:rsidRPr="00A35FD7" w:rsidRDefault="004D2525" w:rsidP="004D2525">
      <w:pPr>
        <w:spacing w:after="0" w:line="240" w:lineRule="auto"/>
        <w:jc w:val="both"/>
      </w:pPr>
    </w:p>
    <w:p w:rsidR="004D2525" w:rsidRPr="00A35FD7" w:rsidRDefault="004D2525" w:rsidP="004D2525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4D2525" w:rsidRPr="00A35FD7" w:rsidRDefault="004D2525" w:rsidP="004D2525">
      <w:pPr>
        <w:pStyle w:val="NoSpacing"/>
        <w:jc w:val="both"/>
      </w:pPr>
    </w:p>
    <w:p w:rsidR="004D2525" w:rsidRPr="00A35FD7" w:rsidRDefault="004D2525" w:rsidP="004D2525">
      <w:pPr>
        <w:pStyle w:val="Heading2"/>
        <w:pBdr>
          <w:top w:val="nil"/>
          <w:left w:val="nil"/>
          <w:bottom w:val="nil"/>
          <w:right w:val="nil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4D2525" w:rsidRPr="00A35FD7" w:rsidRDefault="004D2525" w:rsidP="004D2525"/>
    <w:p w:rsidR="004D2525" w:rsidRPr="00A35FD7" w:rsidRDefault="004D2525" w:rsidP="004D2525"/>
    <w:p w:rsidR="004D2525" w:rsidRPr="00A35FD7" w:rsidRDefault="004D2525" w:rsidP="004D2525"/>
    <w:p w:rsidR="004D2525" w:rsidRPr="00A35FD7" w:rsidRDefault="004D2525" w:rsidP="004D2525"/>
    <w:p w:rsidR="004D2525" w:rsidRPr="00A35FD7" w:rsidRDefault="004D2525" w:rsidP="004D2525"/>
    <w:p w:rsidR="004D2525" w:rsidRPr="00A35FD7" w:rsidRDefault="004D2525" w:rsidP="004D2525"/>
    <w:p w:rsidR="004D2525" w:rsidRPr="00A35FD7" w:rsidRDefault="004D2525" w:rsidP="004D2525"/>
    <w:p w:rsidR="004D2525" w:rsidRPr="00A35FD7" w:rsidRDefault="004D2525" w:rsidP="004D2525"/>
    <w:p w:rsidR="004D2525" w:rsidRPr="00A35FD7" w:rsidRDefault="004D2525" w:rsidP="004D2525"/>
    <w:p w:rsidR="004D2525" w:rsidRPr="00A35FD7" w:rsidRDefault="004D2525" w:rsidP="004D2525"/>
    <w:p w:rsidR="004D2525" w:rsidRPr="00A35FD7" w:rsidRDefault="004D2525" w:rsidP="004D2525"/>
    <w:p w:rsidR="004D2525" w:rsidRPr="00A35FD7" w:rsidRDefault="004D2525" w:rsidP="004D2525"/>
    <w:p w:rsidR="004D2525" w:rsidRPr="00A35FD7" w:rsidRDefault="004D2525" w:rsidP="004D2525"/>
    <w:p w:rsidR="004D2525" w:rsidRPr="00A35FD7" w:rsidRDefault="004D2525" w:rsidP="004D2525"/>
    <w:p w:rsidR="004D2525" w:rsidRPr="00A35FD7" w:rsidRDefault="004D2525" w:rsidP="004D2525"/>
    <w:p w:rsidR="004D2525" w:rsidRPr="00A35FD7" w:rsidRDefault="004D2525" w:rsidP="004D2525"/>
    <w:p w:rsidR="004D2525" w:rsidRPr="00A35FD7" w:rsidRDefault="004D2525" w:rsidP="004D2525"/>
    <w:p w:rsidR="004D2525" w:rsidRPr="00A35FD7" w:rsidRDefault="004D2525" w:rsidP="004D2525"/>
    <w:p w:rsidR="004D2525" w:rsidRDefault="004D2525" w:rsidP="004D2525"/>
    <w:p w:rsidR="004D2525" w:rsidRPr="00A35FD7" w:rsidRDefault="004D2525" w:rsidP="004D2525"/>
    <w:p w:rsidR="004D2525" w:rsidRPr="00A35FD7" w:rsidRDefault="004D2525" w:rsidP="004D2525">
      <w:pPr>
        <w:jc w:val="right"/>
      </w:pPr>
      <w:r>
        <w:t>3</w:t>
      </w:r>
    </w:p>
    <w:p w:rsidR="004D2525" w:rsidRPr="00A35FD7" w:rsidRDefault="004D2525" w:rsidP="004D2525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35FD7">
        <w:rPr>
          <w:rFonts w:ascii="Arial" w:hAnsi="Arial" w:cs="Arial"/>
          <w:b/>
          <w:bCs/>
          <w:sz w:val="24"/>
          <w:szCs w:val="24"/>
        </w:rPr>
        <w:t>ПЛАНСКИ</w:t>
      </w:r>
      <w:r w:rsidRPr="00A35FD7">
        <w:rPr>
          <w:rFonts w:ascii="Arial" w:hAnsi="Arial" w:cs="Arial"/>
          <w:b/>
          <w:bCs/>
          <w:i/>
          <w:iCs/>
          <w:sz w:val="24"/>
          <w:szCs w:val="24"/>
        </w:rPr>
        <w:t xml:space="preserve"> ДЕО</w:t>
      </w:r>
    </w:p>
    <w:p w:rsidR="004D2525" w:rsidRDefault="004D2525" w:rsidP="004D252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2525" w:rsidRPr="00A35FD7" w:rsidRDefault="004D2525" w:rsidP="004D2525">
      <w:pPr>
        <w:rPr>
          <w:rFonts w:ascii="Arial" w:hAnsi="Arial" w:cs="Arial"/>
          <w:b/>
          <w:bCs/>
          <w:sz w:val="24"/>
          <w:szCs w:val="24"/>
        </w:rPr>
      </w:pPr>
      <w:r w:rsidRPr="00A35FD7">
        <w:rPr>
          <w:rFonts w:ascii="Arial" w:hAnsi="Arial" w:cs="Arial"/>
          <w:b/>
          <w:bCs/>
          <w:sz w:val="24"/>
          <w:szCs w:val="24"/>
        </w:rPr>
        <w:t>3. ПРАВИЛА ГРАЂЕЊА</w:t>
      </w:r>
    </w:p>
    <w:p w:rsidR="004D2525" w:rsidRPr="00A35FD7" w:rsidRDefault="004D2525" w:rsidP="004D2525">
      <w:pPr>
        <w:jc w:val="both"/>
        <w:rPr>
          <w:rFonts w:ascii="Arial" w:hAnsi="Arial" w:cs="Arial"/>
          <w:sz w:val="24"/>
          <w:szCs w:val="24"/>
        </w:rPr>
      </w:pPr>
      <w:r w:rsidRPr="00A35FD7">
        <w:rPr>
          <w:rFonts w:ascii="Arial" w:hAnsi="Arial" w:cs="Arial"/>
          <w:sz w:val="24"/>
          <w:szCs w:val="24"/>
        </w:rPr>
        <w:t>У поглављу 3. ПРАВИЛА ГРАЂЕЊА, 3.2. Правила грађења на грађевинском земљишту осталих намена, 3.2.2. Општа правила грађења на грађевинском земљишту осталих намена, Висина објекта, мења се десети пасус у циљу прецизирања случајева могућих положаја објеката у односу на регулациону линију који сада гласи:</w:t>
      </w:r>
    </w:p>
    <w:p w:rsidR="004D2525" w:rsidRPr="00A35FD7" w:rsidRDefault="004D2525" w:rsidP="004D2525">
      <w:pPr>
        <w:jc w:val="both"/>
        <w:rPr>
          <w:rFonts w:ascii="Arial" w:hAnsi="Arial" w:cs="Arial"/>
          <w:sz w:val="24"/>
          <w:szCs w:val="24"/>
        </w:rPr>
      </w:pPr>
      <w:r w:rsidRPr="00A35FD7">
        <w:rPr>
          <w:rFonts w:ascii="Arial" w:hAnsi="Arial" w:cs="Arial"/>
          <w:sz w:val="24"/>
          <w:szCs w:val="24"/>
        </w:rPr>
        <w:tab/>
        <w:t>„Висина објекта може бити мања или једнака растојању између наспрамних грађевинских линија у улицама где се ни са једне стране улице не поклапају регулациона и грађевинска линија. Висина објеката не може бити већа од 1,5 растојања између наспрамних грађевинских линија у улицама где се макар са једне стране улице поклапају регулациона и грађевинска линија</w:t>
      </w:r>
      <w:r>
        <w:rPr>
          <w:rFonts w:ascii="Arial" w:hAnsi="Arial" w:cs="Arial"/>
          <w:sz w:val="24"/>
          <w:szCs w:val="24"/>
        </w:rPr>
        <w:t>.</w:t>
      </w:r>
      <w:r w:rsidRPr="00A35FD7">
        <w:rPr>
          <w:rFonts w:ascii="Arial" w:hAnsi="Arial" w:cs="Arial"/>
          <w:sz w:val="24"/>
          <w:szCs w:val="24"/>
        </w:rPr>
        <w:t xml:space="preserve"> Висина објеката не може бити већа од 1,5 ширине улице у улицама где се са обе стране улице поклапају регулациона и грађевинска линија. макар са једне стране улице поклапају регулациона и грађевинска линија.“</w:t>
      </w:r>
    </w:p>
    <w:p w:rsidR="004D2525" w:rsidRDefault="004D2525" w:rsidP="004D25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FD7">
        <w:rPr>
          <w:rFonts w:ascii="Arial" w:hAnsi="Arial" w:cs="Arial"/>
          <w:sz w:val="24"/>
          <w:szCs w:val="24"/>
        </w:rPr>
        <w:t>У поглављу 3. ПРАВИЛА ГРАЂЕЊА, 3.2. Правила грађења на грађевинском</w:t>
      </w:r>
      <w:r>
        <w:rPr>
          <w:rFonts w:ascii="Arial" w:hAnsi="Arial" w:cs="Arial"/>
          <w:sz w:val="24"/>
          <w:szCs w:val="24"/>
        </w:rPr>
        <w:t xml:space="preserve"> </w:t>
      </w:r>
      <w:r w:rsidRPr="00A35FD7">
        <w:rPr>
          <w:rFonts w:ascii="Arial" w:hAnsi="Arial" w:cs="Arial"/>
          <w:sz w:val="24"/>
          <w:szCs w:val="24"/>
        </w:rPr>
        <w:t>земљишту</w:t>
      </w:r>
      <w:r>
        <w:rPr>
          <w:rFonts w:ascii="Arial" w:hAnsi="Arial" w:cs="Arial"/>
          <w:sz w:val="24"/>
          <w:szCs w:val="24"/>
        </w:rPr>
        <w:t xml:space="preserve"> </w:t>
      </w:r>
      <w:r w:rsidRPr="00A35FD7">
        <w:rPr>
          <w:rFonts w:ascii="Arial" w:hAnsi="Arial" w:cs="Arial"/>
          <w:sz w:val="24"/>
          <w:szCs w:val="24"/>
        </w:rPr>
        <w:t>осталих намена, 3.2.3. Посебна правила грађења за грађевинском земљишту осталих намена,</w:t>
      </w:r>
      <w:r>
        <w:rPr>
          <w:rFonts w:ascii="Arial" w:hAnsi="Arial" w:cs="Arial"/>
          <w:sz w:val="24"/>
          <w:szCs w:val="24"/>
        </w:rPr>
        <w:t xml:space="preserve"> </w:t>
      </w:r>
      <w:r w:rsidRPr="00A35FD7">
        <w:rPr>
          <w:rFonts w:ascii="Arial" w:hAnsi="Arial" w:cs="Arial"/>
          <w:sz w:val="24"/>
          <w:szCs w:val="24"/>
        </w:rPr>
        <w:t>Зона мешовитог становања (вишепородично и породично) Ц.2.1. и Ц.2.4. (и за објекат</w:t>
      </w:r>
      <w:r>
        <w:rPr>
          <w:rFonts w:ascii="Arial" w:hAnsi="Arial" w:cs="Arial"/>
          <w:sz w:val="24"/>
          <w:szCs w:val="24"/>
        </w:rPr>
        <w:t xml:space="preserve"> </w:t>
      </w:r>
      <w:r w:rsidRPr="00A35FD7">
        <w:rPr>
          <w:rFonts w:ascii="Arial" w:hAnsi="Arial" w:cs="Arial"/>
          <w:sz w:val="24"/>
          <w:szCs w:val="24"/>
        </w:rPr>
        <w:t>вишепородичног становања на кп.бр. 6370 КО Голубац, у оквиру Ц.3.1.), замењује с</w:t>
      </w:r>
      <w:r>
        <w:rPr>
          <w:rFonts w:ascii="Arial" w:hAnsi="Arial" w:cs="Arial"/>
          <w:sz w:val="24"/>
          <w:szCs w:val="24"/>
        </w:rPr>
        <w:t xml:space="preserve">е </w:t>
      </w:r>
      <w:r w:rsidRPr="00A35FD7">
        <w:rPr>
          <w:rFonts w:ascii="Arial" w:hAnsi="Arial" w:cs="Arial"/>
          <w:sz w:val="24"/>
          <w:szCs w:val="24"/>
        </w:rPr>
        <w:t>табела, новом табелом због:</w:t>
      </w:r>
    </w:p>
    <w:p w:rsidR="004D2525" w:rsidRPr="00E62CF5" w:rsidRDefault="004D2525" w:rsidP="004D252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редефинисања</w:t>
      </w:r>
      <w:r w:rsidRPr="00A35FD7">
        <w:rPr>
          <w:rFonts w:ascii="Arial" w:hAnsi="Arial" w:cs="Arial"/>
          <w:sz w:val="24"/>
          <w:szCs w:val="24"/>
        </w:rPr>
        <w:t xml:space="preserve"> спратности код </w:t>
      </w:r>
      <w:r>
        <w:rPr>
          <w:rFonts w:ascii="Arial" w:hAnsi="Arial" w:cs="Arial"/>
          <w:sz w:val="24"/>
          <w:szCs w:val="24"/>
        </w:rPr>
        <w:t>више</w:t>
      </w:r>
      <w:r w:rsidRPr="00A35FD7">
        <w:rPr>
          <w:rFonts w:ascii="Arial" w:hAnsi="Arial" w:cs="Arial"/>
          <w:sz w:val="24"/>
          <w:szCs w:val="24"/>
        </w:rPr>
        <w:t>породичних стамбених објеката</w:t>
      </w:r>
    </w:p>
    <w:tbl>
      <w:tblPr>
        <w:tblpPr w:leftFromText="180" w:rightFromText="180" w:vertAnchor="text" w:tblpX="113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4"/>
        <w:gridCol w:w="2116"/>
        <w:gridCol w:w="2208"/>
        <w:gridCol w:w="2296"/>
      </w:tblGrid>
      <w:tr w:rsidR="004D2525" w:rsidRPr="004F0868" w:rsidTr="00CA2C3D">
        <w:trPr>
          <w:trHeight w:val="293"/>
        </w:trPr>
        <w:tc>
          <w:tcPr>
            <w:tcW w:w="2774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Претежна намена:</w:t>
            </w:r>
          </w:p>
        </w:tc>
        <w:tc>
          <w:tcPr>
            <w:tcW w:w="6620" w:type="dxa"/>
            <w:gridSpan w:val="3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вишепородични и породични стамбени објекти</w:t>
            </w:r>
          </w:p>
        </w:tc>
      </w:tr>
      <w:tr w:rsidR="004D2525" w:rsidRPr="004F0868" w:rsidTr="00CA2C3D">
        <w:trPr>
          <w:trHeight w:val="662"/>
        </w:trPr>
        <w:tc>
          <w:tcPr>
            <w:tcW w:w="2774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Пратећа и допунска намена:</w:t>
            </w:r>
          </w:p>
        </w:tc>
        <w:tc>
          <w:tcPr>
            <w:tcW w:w="6620" w:type="dxa"/>
            <w:gridSpan w:val="3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услужне/комерцијалне делатности, туристичко-смештајни капацитети, објекти јавне намене, спорт и рекреација, зеленило, као и објекти пратеће саобраћајне и комуналне инфраструктуре у функцији основне намене</w:t>
            </w:r>
          </w:p>
        </w:tc>
      </w:tr>
      <w:tr w:rsidR="004D2525" w:rsidRPr="004F0868" w:rsidTr="00CA2C3D">
        <w:trPr>
          <w:trHeight w:val="293"/>
        </w:trPr>
        <w:tc>
          <w:tcPr>
            <w:tcW w:w="2774" w:type="dxa"/>
            <w:vMerge w:val="restart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Број стамбених једница:</w:t>
            </w:r>
          </w:p>
        </w:tc>
        <w:tc>
          <w:tcPr>
            <w:tcW w:w="2116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вишепородични објекти:</w:t>
            </w:r>
          </w:p>
        </w:tc>
        <w:tc>
          <w:tcPr>
            <w:tcW w:w="4504" w:type="dxa"/>
            <w:gridSpan w:val="2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5 и више</w:t>
            </w:r>
          </w:p>
        </w:tc>
      </w:tr>
      <w:tr w:rsidR="004D2525" w:rsidRPr="004F0868" w:rsidTr="00CA2C3D">
        <w:trPr>
          <w:trHeight w:val="293"/>
        </w:trPr>
        <w:tc>
          <w:tcPr>
            <w:tcW w:w="2774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породични објекти:</w:t>
            </w:r>
          </w:p>
        </w:tc>
        <w:tc>
          <w:tcPr>
            <w:tcW w:w="4504" w:type="dxa"/>
            <w:gridSpan w:val="2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до 4</w:t>
            </w:r>
          </w:p>
        </w:tc>
      </w:tr>
      <w:tr w:rsidR="004D2525" w:rsidRPr="004F0868" w:rsidTr="00CA2C3D">
        <w:trPr>
          <w:trHeight w:val="294"/>
        </w:trPr>
        <w:tc>
          <w:tcPr>
            <w:tcW w:w="2774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lastRenderedPageBreak/>
              <w:t>Типологија објеката:</w:t>
            </w:r>
          </w:p>
        </w:tc>
        <w:tc>
          <w:tcPr>
            <w:tcW w:w="6620" w:type="dxa"/>
            <w:gridSpan w:val="3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слободностојећи, у прекинутом и непрекинутом низу</w:t>
            </w:r>
          </w:p>
        </w:tc>
      </w:tr>
      <w:tr w:rsidR="004D2525" w:rsidRPr="004F0868" w:rsidTr="00CA2C3D">
        <w:trPr>
          <w:trHeight w:val="293"/>
        </w:trPr>
        <w:tc>
          <w:tcPr>
            <w:tcW w:w="2774" w:type="dxa"/>
            <w:vMerge w:val="restart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Услови за парцелацију, препарцелацију и формирање грађевинске парцеле (породични објекти и објекти компатибилне намене):</w:t>
            </w:r>
          </w:p>
        </w:tc>
        <w:tc>
          <w:tcPr>
            <w:tcW w:w="2116" w:type="dxa"/>
            <w:vMerge w:val="restart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слободностојећи објекат:</w:t>
            </w:r>
          </w:p>
        </w:tc>
        <w:tc>
          <w:tcPr>
            <w:tcW w:w="2208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ширина фронта:</w:t>
            </w:r>
          </w:p>
        </w:tc>
        <w:tc>
          <w:tcPr>
            <w:tcW w:w="2296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мин. 11 m</w:t>
            </w:r>
          </w:p>
        </w:tc>
      </w:tr>
      <w:tr w:rsidR="004D2525" w:rsidRPr="004F0868" w:rsidTr="00CA2C3D">
        <w:trPr>
          <w:trHeight w:val="294"/>
        </w:trPr>
        <w:tc>
          <w:tcPr>
            <w:tcW w:w="2774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vMerge w:val="restart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површина парцеле:</w:t>
            </w:r>
          </w:p>
        </w:tc>
        <w:tc>
          <w:tcPr>
            <w:tcW w:w="2296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мин. 250 m²</w:t>
            </w:r>
          </w:p>
        </w:tc>
      </w:tr>
      <w:tr w:rsidR="004D2525" w:rsidRPr="004F0868" w:rsidTr="00CA2C3D">
        <w:trPr>
          <w:trHeight w:val="293"/>
        </w:trPr>
        <w:tc>
          <w:tcPr>
            <w:tcW w:w="2774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оптим. 1.050 m²</w:t>
            </w:r>
          </w:p>
        </w:tc>
      </w:tr>
      <w:tr w:rsidR="004D2525" w:rsidRPr="004F0868" w:rsidTr="00CA2C3D">
        <w:trPr>
          <w:trHeight w:val="294"/>
        </w:trPr>
        <w:tc>
          <w:tcPr>
            <w:tcW w:w="2774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у прекинутом и непрекинут. низу:</w:t>
            </w:r>
          </w:p>
        </w:tc>
        <w:tc>
          <w:tcPr>
            <w:tcW w:w="2208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ширина фронта:</w:t>
            </w:r>
          </w:p>
        </w:tc>
        <w:tc>
          <w:tcPr>
            <w:tcW w:w="2296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мин. 10 m</w:t>
            </w:r>
          </w:p>
        </w:tc>
      </w:tr>
      <w:tr w:rsidR="004D2525" w:rsidRPr="004F0868" w:rsidTr="00CA2C3D">
        <w:trPr>
          <w:trHeight w:val="294"/>
        </w:trPr>
        <w:tc>
          <w:tcPr>
            <w:tcW w:w="2774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vMerge w:val="restart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површина парцеле:</w:t>
            </w:r>
          </w:p>
        </w:tc>
        <w:tc>
          <w:tcPr>
            <w:tcW w:w="2296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мин. 230 m²</w:t>
            </w:r>
          </w:p>
        </w:tc>
      </w:tr>
      <w:tr w:rsidR="004D2525" w:rsidRPr="004F0868" w:rsidTr="00CA2C3D">
        <w:trPr>
          <w:trHeight w:val="293"/>
        </w:trPr>
        <w:tc>
          <w:tcPr>
            <w:tcW w:w="2774" w:type="dxa"/>
            <w:vMerge/>
            <w:tcBorders>
              <w:top w:val="nil"/>
              <w:bottom w:val="single" w:sz="4" w:space="0" w:color="auto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bottom w:val="single" w:sz="4" w:space="0" w:color="auto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top w:val="nil"/>
              <w:bottom w:val="single" w:sz="4" w:space="0" w:color="auto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оптим. 600 m²</w:t>
            </w:r>
          </w:p>
        </w:tc>
      </w:tr>
      <w:tr w:rsidR="004D2525" w:rsidRPr="004F0868" w:rsidTr="00CA2C3D">
        <w:trPr>
          <w:trHeight w:val="293"/>
        </w:trPr>
        <w:tc>
          <w:tcPr>
            <w:tcW w:w="2774" w:type="dxa"/>
            <w:vMerge w:val="restart"/>
            <w:tcBorders>
              <w:top w:val="single" w:sz="4" w:space="0" w:color="auto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Услови за парцелацију, препарцелацију и формирање грађевинске парцеле (вишепородични објекти и објекти компатибилне намене):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слободностојећи објекат: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ширина фронта: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мин. 15 m</w:t>
            </w:r>
          </w:p>
        </w:tc>
      </w:tr>
      <w:tr w:rsidR="004D2525" w:rsidRPr="004F0868" w:rsidTr="00CA2C3D">
        <w:trPr>
          <w:trHeight w:val="293"/>
        </w:trPr>
        <w:tc>
          <w:tcPr>
            <w:tcW w:w="2774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површина парцеле: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мин. 600 m²</w:t>
            </w:r>
          </w:p>
        </w:tc>
      </w:tr>
      <w:tr w:rsidR="004D2525" w:rsidRPr="004F0868" w:rsidTr="00CA2C3D">
        <w:trPr>
          <w:trHeight w:val="293"/>
        </w:trPr>
        <w:tc>
          <w:tcPr>
            <w:tcW w:w="2774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bottom w:val="single" w:sz="4" w:space="0" w:color="auto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top w:val="nil"/>
              <w:bottom w:val="single" w:sz="4" w:space="0" w:color="auto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оптим. 2.100 m²</w:t>
            </w:r>
          </w:p>
        </w:tc>
      </w:tr>
      <w:tr w:rsidR="004D2525" w:rsidRPr="004F0868" w:rsidTr="00CA2C3D">
        <w:trPr>
          <w:trHeight w:val="293"/>
        </w:trPr>
        <w:tc>
          <w:tcPr>
            <w:tcW w:w="2774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у прекинутом и непрекинут. низу: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ширина фронта: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мин. 15 m</w:t>
            </w:r>
          </w:p>
        </w:tc>
      </w:tr>
      <w:tr w:rsidR="004D2525" w:rsidRPr="004F0868" w:rsidTr="00CA2C3D">
        <w:trPr>
          <w:trHeight w:val="293"/>
        </w:trPr>
        <w:tc>
          <w:tcPr>
            <w:tcW w:w="2774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површина парцеле: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мин. 600 m²</w:t>
            </w:r>
          </w:p>
        </w:tc>
      </w:tr>
      <w:tr w:rsidR="004D2525" w:rsidRPr="004F0868" w:rsidTr="00CA2C3D">
        <w:trPr>
          <w:trHeight w:val="293"/>
        </w:trPr>
        <w:tc>
          <w:tcPr>
            <w:tcW w:w="2774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оптим. 1.200 m²</w:t>
            </w:r>
          </w:p>
        </w:tc>
      </w:tr>
      <w:tr w:rsidR="004D2525" w:rsidRPr="004F0868" w:rsidTr="00CA2C3D">
        <w:trPr>
          <w:trHeight w:val="293"/>
        </w:trPr>
        <w:tc>
          <w:tcPr>
            <w:tcW w:w="2774" w:type="dxa"/>
            <w:vMerge w:val="restart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Положај објекта у односу на бочне границе парцеле (породични објекти и објекти компатибилне намене):</w:t>
            </w:r>
          </w:p>
        </w:tc>
        <w:tc>
          <w:tcPr>
            <w:tcW w:w="2116" w:type="dxa"/>
            <w:vMerge w:val="restart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слободностојећи објекти:</w:t>
            </w:r>
          </w:p>
        </w:tc>
        <w:tc>
          <w:tcPr>
            <w:tcW w:w="4504" w:type="dxa"/>
            <w:gridSpan w:val="2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мин. 1,5 m за претежно северну оријентацију</w:t>
            </w:r>
          </w:p>
        </w:tc>
      </w:tr>
      <w:tr w:rsidR="004D2525" w:rsidRPr="004F0868" w:rsidTr="00CA2C3D">
        <w:trPr>
          <w:trHeight w:val="294"/>
        </w:trPr>
        <w:tc>
          <w:tcPr>
            <w:tcW w:w="2774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4" w:type="dxa"/>
            <w:gridSpan w:val="2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мин. 2,5 m за претежно јужну оријентацију</w:t>
            </w:r>
          </w:p>
        </w:tc>
      </w:tr>
      <w:tr w:rsidR="004D2525" w:rsidRPr="004F0868" w:rsidTr="00CA2C3D">
        <w:trPr>
          <w:trHeight w:val="294"/>
        </w:trPr>
        <w:tc>
          <w:tcPr>
            <w:tcW w:w="2774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прекинути низ:</w:t>
            </w:r>
          </w:p>
        </w:tc>
        <w:tc>
          <w:tcPr>
            <w:tcW w:w="4504" w:type="dxa"/>
            <w:gridSpan w:val="2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0 m и 2,5 m</w:t>
            </w:r>
          </w:p>
        </w:tc>
      </w:tr>
      <w:tr w:rsidR="004D2525" w:rsidRPr="004F0868" w:rsidTr="00CA2C3D">
        <w:trPr>
          <w:trHeight w:val="293"/>
        </w:trPr>
        <w:tc>
          <w:tcPr>
            <w:tcW w:w="2774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непрекинути низ:</w:t>
            </w:r>
          </w:p>
        </w:tc>
        <w:tc>
          <w:tcPr>
            <w:tcW w:w="4504" w:type="dxa"/>
            <w:gridSpan w:val="2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0 m</w:t>
            </w:r>
          </w:p>
        </w:tc>
      </w:tr>
      <w:tr w:rsidR="004D2525" w:rsidRPr="004F0868" w:rsidTr="00CA2C3D">
        <w:trPr>
          <w:trHeight w:val="294"/>
        </w:trPr>
        <w:tc>
          <w:tcPr>
            <w:tcW w:w="2774" w:type="dxa"/>
            <w:vMerge w:val="restart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Положај објекта у односу на бочне границе парцеле (вишепородични објекти и објекти компатибилне намене):</w:t>
            </w:r>
          </w:p>
        </w:tc>
        <w:tc>
          <w:tcPr>
            <w:tcW w:w="2116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слободностојећи објекти:</w:t>
            </w:r>
          </w:p>
        </w:tc>
        <w:tc>
          <w:tcPr>
            <w:tcW w:w="4504" w:type="dxa"/>
            <w:gridSpan w:val="2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мин. 4,0 m</w:t>
            </w:r>
          </w:p>
        </w:tc>
      </w:tr>
      <w:tr w:rsidR="004D2525" w:rsidRPr="004F0868" w:rsidTr="00CA2C3D">
        <w:trPr>
          <w:trHeight w:val="293"/>
        </w:trPr>
        <w:tc>
          <w:tcPr>
            <w:tcW w:w="2774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прекинути низ:</w:t>
            </w:r>
          </w:p>
        </w:tc>
        <w:tc>
          <w:tcPr>
            <w:tcW w:w="4504" w:type="dxa"/>
            <w:gridSpan w:val="2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0 m и 4,0 m</w:t>
            </w:r>
          </w:p>
        </w:tc>
      </w:tr>
      <w:tr w:rsidR="004D2525" w:rsidRPr="004F0868" w:rsidTr="00CA2C3D">
        <w:trPr>
          <w:trHeight w:val="294"/>
        </w:trPr>
        <w:tc>
          <w:tcPr>
            <w:tcW w:w="2774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непрекинути низ:</w:t>
            </w:r>
          </w:p>
        </w:tc>
        <w:tc>
          <w:tcPr>
            <w:tcW w:w="4504" w:type="dxa"/>
            <w:gridSpan w:val="2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0 m</w:t>
            </w:r>
          </w:p>
        </w:tc>
      </w:tr>
      <w:tr w:rsidR="004D2525" w:rsidRPr="004F0868" w:rsidTr="00CA2C3D">
        <w:trPr>
          <w:trHeight w:val="845"/>
        </w:trPr>
        <w:tc>
          <w:tcPr>
            <w:tcW w:w="2774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Положај објекта у односу на задњу границу парцеле:</w:t>
            </w:r>
          </w:p>
        </w:tc>
        <w:tc>
          <w:tcPr>
            <w:tcW w:w="6620" w:type="dxa"/>
            <w:gridSpan w:val="3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мин. 5,0 m код вишепородичног становања и мин. 3,0 m код породичног становања (изузетно, помоћни објекат код породичног становања се може поставити на мин. 1,5 m од задње границе парцеле, а код вишепородичног становања није дозвољена изградња помоћног објекта)</w:t>
            </w:r>
          </w:p>
        </w:tc>
      </w:tr>
      <w:tr w:rsidR="004D2525" w:rsidRPr="004F0868" w:rsidTr="00CA2C3D">
        <w:trPr>
          <w:trHeight w:val="478"/>
        </w:trPr>
        <w:tc>
          <w:tcPr>
            <w:tcW w:w="2774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Положај објекта у односу на суседне, бочне објекте:</w:t>
            </w:r>
          </w:p>
        </w:tc>
        <w:tc>
          <w:tcPr>
            <w:tcW w:w="6620" w:type="dxa"/>
            <w:gridSpan w:val="3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минимално 4,0 m (у случају отварања стамбених отвора, минимално ½ висине вишег објекта)</w:t>
            </w:r>
          </w:p>
        </w:tc>
      </w:tr>
      <w:tr w:rsidR="004D2525" w:rsidRPr="004F0868" w:rsidTr="00CA2C3D">
        <w:trPr>
          <w:trHeight w:val="478"/>
        </w:trPr>
        <w:tc>
          <w:tcPr>
            <w:tcW w:w="2774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Положај објекта у односу на наспрамни објекат:</w:t>
            </w:r>
          </w:p>
        </w:tc>
        <w:tc>
          <w:tcPr>
            <w:tcW w:w="6620" w:type="dxa"/>
            <w:gridSpan w:val="3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минимално ½ висине вишег објекта</w:t>
            </w:r>
          </w:p>
        </w:tc>
      </w:tr>
      <w:tr w:rsidR="004D2525" w:rsidRPr="004F0868" w:rsidTr="00CA2C3D">
        <w:trPr>
          <w:trHeight w:val="477"/>
        </w:trPr>
        <w:tc>
          <w:tcPr>
            <w:tcW w:w="2774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Минимални проценат незастртих, зелених површина на парцели:</w:t>
            </w:r>
          </w:p>
        </w:tc>
        <w:tc>
          <w:tcPr>
            <w:tcW w:w="6620" w:type="dxa"/>
            <w:gridSpan w:val="3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4D2525" w:rsidRPr="004F0868" w:rsidTr="00CA2C3D">
        <w:trPr>
          <w:trHeight w:val="293"/>
        </w:trPr>
        <w:tc>
          <w:tcPr>
            <w:tcW w:w="2774" w:type="dxa"/>
            <w:vMerge w:val="restart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Највећи дозвољени индекс заузетости:</w:t>
            </w:r>
          </w:p>
        </w:tc>
        <w:tc>
          <w:tcPr>
            <w:tcW w:w="2116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Породични објекти:</w:t>
            </w:r>
          </w:p>
        </w:tc>
        <w:tc>
          <w:tcPr>
            <w:tcW w:w="4504" w:type="dxa"/>
            <w:gridSpan w:val="2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4D2525" w:rsidRPr="004F0868" w:rsidTr="00CA2C3D">
        <w:trPr>
          <w:trHeight w:val="293"/>
        </w:trPr>
        <w:tc>
          <w:tcPr>
            <w:tcW w:w="2774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Вишепородични објекти:</w:t>
            </w:r>
          </w:p>
        </w:tc>
        <w:tc>
          <w:tcPr>
            <w:tcW w:w="4504" w:type="dxa"/>
            <w:gridSpan w:val="2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4D2525" w:rsidRPr="004F0868" w:rsidTr="00CA2C3D">
        <w:trPr>
          <w:trHeight w:val="478"/>
        </w:trPr>
        <w:tc>
          <w:tcPr>
            <w:tcW w:w="2774" w:type="dxa"/>
            <w:vMerge w:val="restart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Максимална спратност објекта:</w:t>
            </w:r>
          </w:p>
        </w:tc>
        <w:tc>
          <w:tcPr>
            <w:tcW w:w="2116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Породични објекти:</w:t>
            </w:r>
          </w:p>
        </w:tc>
        <w:tc>
          <w:tcPr>
            <w:tcW w:w="4504" w:type="dxa"/>
            <w:gridSpan w:val="2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до П+2 (максимално 3 надземне етаже), уз могућност изградње повученог спрата, као додатне етаже</w:t>
            </w:r>
          </w:p>
        </w:tc>
      </w:tr>
      <w:tr w:rsidR="004D2525" w:rsidRPr="004F0868" w:rsidTr="00CA2C3D">
        <w:trPr>
          <w:trHeight w:val="293"/>
        </w:trPr>
        <w:tc>
          <w:tcPr>
            <w:tcW w:w="2774" w:type="dxa"/>
            <w:vMerge/>
            <w:tcBorders>
              <w:top w:val="nil"/>
            </w:tcBorders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Вишепородични објекти:</w:t>
            </w:r>
          </w:p>
        </w:tc>
        <w:tc>
          <w:tcPr>
            <w:tcW w:w="4504" w:type="dxa"/>
            <w:gridSpan w:val="2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до П+4</w:t>
            </w:r>
            <w:r>
              <w:rPr>
                <w:rFonts w:ascii="Arial" w:hAnsi="Arial" w:cs="Arial"/>
                <w:sz w:val="20"/>
                <w:szCs w:val="20"/>
              </w:rPr>
              <w:t>+Пк (максимално 6 надземних етажа) без могућности изградње више од једне етаже поткровља</w:t>
            </w:r>
          </w:p>
        </w:tc>
      </w:tr>
      <w:tr w:rsidR="004D2525" w:rsidRPr="004F0868" w:rsidTr="00CA2C3D">
        <w:trPr>
          <w:trHeight w:val="293"/>
        </w:trPr>
        <w:tc>
          <w:tcPr>
            <w:tcW w:w="2774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Паркирање возила:</w:t>
            </w:r>
          </w:p>
        </w:tc>
        <w:tc>
          <w:tcPr>
            <w:tcW w:w="6620" w:type="dxa"/>
            <w:gridSpan w:val="3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t>на сопственој парцели, према критеријумима из овог Плана</w:t>
            </w:r>
          </w:p>
        </w:tc>
      </w:tr>
      <w:tr w:rsidR="004D2525" w:rsidRPr="004F0868" w:rsidTr="00CA2C3D">
        <w:trPr>
          <w:trHeight w:val="846"/>
        </w:trPr>
        <w:tc>
          <w:tcPr>
            <w:tcW w:w="2774" w:type="dxa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0868">
              <w:rPr>
                <w:rFonts w:ascii="Arial" w:hAnsi="Arial" w:cs="Arial"/>
                <w:sz w:val="20"/>
                <w:szCs w:val="20"/>
              </w:rPr>
              <w:lastRenderedPageBreak/>
              <w:t>Напомена:</w:t>
            </w:r>
          </w:p>
        </w:tc>
        <w:tc>
          <w:tcPr>
            <w:tcW w:w="6620" w:type="dxa"/>
            <w:gridSpan w:val="3"/>
          </w:tcPr>
          <w:p w:rsidR="004D2525" w:rsidRPr="004F0868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7AD8">
              <w:t>За постојећи вишепородични објекат у улици Цара Лазара, испред зграде општине управе, дозвољена је реконструкција, адаптација, санација и текуће/инвестиционо одржавање, промена намене,</w:t>
            </w:r>
            <w:r>
              <w:t xml:space="preserve"> без повећања висине слемена и венца објекта. Дозвољава се отварање кровних баџа тако да највиша тачка кровне баџе не буде виша од највише тачке крова.</w:t>
            </w:r>
            <w:r w:rsidRPr="009A7AD8">
              <w:t xml:space="preserve"> </w:t>
            </w:r>
            <w:r>
              <w:t xml:space="preserve">Дозвољава се </w:t>
            </w:r>
            <w:r w:rsidRPr="009A7AD8">
              <w:t>и изградња помоћних објеката.</w:t>
            </w:r>
          </w:p>
        </w:tc>
      </w:tr>
    </w:tbl>
    <w:p w:rsidR="004D2525" w:rsidRPr="00A35FD7" w:rsidRDefault="004D2525" w:rsidP="004D25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FD7">
        <w:rPr>
          <w:rFonts w:ascii="Arial" w:hAnsi="Arial" w:cs="Arial"/>
          <w:sz w:val="24"/>
          <w:szCs w:val="24"/>
        </w:rPr>
        <w:t>У поглављу 3. ПРАВИЛА ГРАЂЕЊА, 3.2. Правила грађења на грађевинском земљишту осталих намена, 3.2.3. Посебна правила грађења за грађевинском земљишту осталих намена, Зона породичног, урбаног становања (Ц.1.1; Ц.3.1; Ц.4.1; Ц.5.1. и Ц.6.1.) и зона комерцијалних делатности Ц.6.2. замењује се табела, новом табелом због:</w:t>
      </w:r>
    </w:p>
    <w:p w:rsidR="004D2525" w:rsidRDefault="004D2525" w:rsidP="004D252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редефинисања</w:t>
      </w:r>
      <w:r w:rsidRPr="00A35FD7">
        <w:rPr>
          <w:rFonts w:ascii="Arial" w:hAnsi="Arial" w:cs="Arial"/>
          <w:sz w:val="24"/>
          <w:szCs w:val="24"/>
        </w:rPr>
        <w:t xml:space="preserve"> спратности код породичних стамбених објеката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4"/>
        <w:gridCol w:w="2102"/>
        <w:gridCol w:w="2220"/>
        <w:gridCol w:w="2385"/>
      </w:tblGrid>
      <w:tr w:rsidR="004D2525" w:rsidRPr="00A35FD7" w:rsidTr="00CA2C3D">
        <w:trPr>
          <w:trHeight w:val="293"/>
        </w:trPr>
        <w:tc>
          <w:tcPr>
            <w:tcW w:w="2814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Претежна намена:</w:t>
            </w:r>
          </w:p>
        </w:tc>
        <w:tc>
          <w:tcPr>
            <w:tcW w:w="6707" w:type="dxa"/>
            <w:gridSpan w:val="3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Породични Стамбени Објекти</w:t>
            </w:r>
          </w:p>
        </w:tc>
      </w:tr>
      <w:tr w:rsidR="004D2525" w:rsidRPr="00A35FD7" w:rsidTr="00CA2C3D">
        <w:trPr>
          <w:trHeight w:val="846"/>
        </w:trPr>
        <w:tc>
          <w:tcPr>
            <w:tcW w:w="2814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Пратећа и допунска намена:</w:t>
            </w:r>
          </w:p>
        </w:tc>
        <w:tc>
          <w:tcPr>
            <w:tcW w:w="6707" w:type="dxa"/>
            <w:gridSpan w:val="3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вишепородични стамбени објекти, услужне/комерцијалне делатности, туристичко- смештајни капацитети, објекти јавне намене, спорт и рекреација, зеленило, као и објекти пратеће саобраћајне и комуналне инфраструктуре у функцији основне намене</w:t>
            </w:r>
          </w:p>
        </w:tc>
      </w:tr>
      <w:tr w:rsidR="004D2525" w:rsidRPr="00A35FD7" w:rsidTr="00CA2C3D">
        <w:trPr>
          <w:trHeight w:val="294"/>
        </w:trPr>
        <w:tc>
          <w:tcPr>
            <w:tcW w:w="2814" w:type="dxa"/>
            <w:vMerge w:val="restart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Број стамбених једница:</w:t>
            </w:r>
          </w:p>
        </w:tc>
        <w:tc>
          <w:tcPr>
            <w:tcW w:w="2102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Вишепородични Објекти:</w:t>
            </w:r>
          </w:p>
        </w:tc>
        <w:tc>
          <w:tcPr>
            <w:tcW w:w="4605" w:type="dxa"/>
            <w:gridSpan w:val="2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5 И Више</w:t>
            </w:r>
          </w:p>
        </w:tc>
      </w:tr>
      <w:tr w:rsidR="004D2525" w:rsidRPr="00A35FD7" w:rsidTr="00CA2C3D">
        <w:trPr>
          <w:trHeight w:val="294"/>
        </w:trPr>
        <w:tc>
          <w:tcPr>
            <w:tcW w:w="2814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Породични Објекти:</w:t>
            </w:r>
          </w:p>
        </w:tc>
        <w:tc>
          <w:tcPr>
            <w:tcW w:w="4605" w:type="dxa"/>
            <w:gridSpan w:val="2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До 4</w:t>
            </w:r>
          </w:p>
        </w:tc>
      </w:tr>
      <w:tr w:rsidR="004D2525" w:rsidRPr="00A35FD7" w:rsidTr="00CA2C3D">
        <w:trPr>
          <w:trHeight w:val="294"/>
        </w:trPr>
        <w:tc>
          <w:tcPr>
            <w:tcW w:w="2814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Типологија Објеката:</w:t>
            </w:r>
          </w:p>
        </w:tc>
        <w:tc>
          <w:tcPr>
            <w:tcW w:w="6707" w:type="dxa"/>
            <w:gridSpan w:val="3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слободностојећи, у прекинутом и непрекинутом низу</w:t>
            </w:r>
          </w:p>
        </w:tc>
      </w:tr>
      <w:tr w:rsidR="004D2525" w:rsidRPr="00A35FD7" w:rsidTr="00CA2C3D">
        <w:trPr>
          <w:trHeight w:val="294"/>
        </w:trPr>
        <w:tc>
          <w:tcPr>
            <w:tcW w:w="2814" w:type="dxa"/>
            <w:vMerge w:val="restart"/>
          </w:tcPr>
          <w:p w:rsidR="004D2525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 xml:space="preserve">Услови за парцелацију, препарцелацију и формирање грађевинске парцеле (породични објекти </w:t>
            </w:r>
          </w:p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и објекти компатибилне намене):</w:t>
            </w:r>
          </w:p>
        </w:tc>
        <w:tc>
          <w:tcPr>
            <w:tcW w:w="2102" w:type="dxa"/>
            <w:vMerge w:val="restart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слободностојећи објекат:</w:t>
            </w:r>
          </w:p>
        </w:tc>
        <w:tc>
          <w:tcPr>
            <w:tcW w:w="2220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ширина фронта:</w:t>
            </w:r>
          </w:p>
        </w:tc>
        <w:tc>
          <w:tcPr>
            <w:tcW w:w="2385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мин. 12 m</w:t>
            </w:r>
          </w:p>
        </w:tc>
      </w:tr>
      <w:tr w:rsidR="004D2525" w:rsidRPr="00A35FD7" w:rsidTr="00CA2C3D">
        <w:trPr>
          <w:trHeight w:val="293"/>
        </w:trPr>
        <w:tc>
          <w:tcPr>
            <w:tcW w:w="2814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површина парцеле:</w:t>
            </w:r>
          </w:p>
        </w:tc>
        <w:tc>
          <w:tcPr>
            <w:tcW w:w="2385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мин. 400 m²</w:t>
            </w:r>
          </w:p>
        </w:tc>
      </w:tr>
      <w:tr w:rsidR="004D2525" w:rsidRPr="00A35FD7" w:rsidTr="00CA2C3D">
        <w:trPr>
          <w:trHeight w:val="294"/>
        </w:trPr>
        <w:tc>
          <w:tcPr>
            <w:tcW w:w="2814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оптим. 1.200 m²</w:t>
            </w:r>
          </w:p>
        </w:tc>
      </w:tr>
      <w:tr w:rsidR="004D2525" w:rsidRPr="00A35FD7" w:rsidTr="00CA2C3D">
        <w:trPr>
          <w:trHeight w:val="294"/>
        </w:trPr>
        <w:tc>
          <w:tcPr>
            <w:tcW w:w="2814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у прекинутом и непрекинут</w:t>
            </w:r>
            <w:r>
              <w:rPr>
                <w:rFonts w:ascii="Arial" w:hAnsi="Arial" w:cs="Arial"/>
                <w:sz w:val="20"/>
                <w:szCs w:val="20"/>
              </w:rPr>
              <w:t xml:space="preserve">ом </w:t>
            </w:r>
            <w:r w:rsidRPr="00A35FD7">
              <w:rPr>
                <w:rFonts w:ascii="Arial" w:hAnsi="Arial" w:cs="Arial"/>
                <w:sz w:val="20"/>
                <w:szCs w:val="20"/>
              </w:rPr>
              <w:t xml:space="preserve"> низу:</w:t>
            </w:r>
          </w:p>
        </w:tc>
        <w:tc>
          <w:tcPr>
            <w:tcW w:w="2220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ширина фронта:</w:t>
            </w:r>
          </w:p>
        </w:tc>
        <w:tc>
          <w:tcPr>
            <w:tcW w:w="2385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мин. 10 m</w:t>
            </w:r>
          </w:p>
        </w:tc>
      </w:tr>
      <w:tr w:rsidR="004D2525" w:rsidRPr="00A35FD7" w:rsidTr="00CA2C3D">
        <w:trPr>
          <w:trHeight w:val="293"/>
        </w:trPr>
        <w:tc>
          <w:tcPr>
            <w:tcW w:w="2814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површина парцеле:</w:t>
            </w:r>
          </w:p>
        </w:tc>
        <w:tc>
          <w:tcPr>
            <w:tcW w:w="2385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мин. 350 m²</w:t>
            </w:r>
          </w:p>
        </w:tc>
      </w:tr>
      <w:tr w:rsidR="004D2525" w:rsidRPr="00A35FD7" w:rsidTr="00CA2C3D">
        <w:trPr>
          <w:trHeight w:val="294"/>
        </w:trPr>
        <w:tc>
          <w:tcPr>
            <w:tcW w:w="2814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оптим. 700 m²</w:t>
            </w:r>
          </w:p>
        </w:tc>
      </w:tr>
      <w:tr w:rsidR="004D2525" w:rsidRPr="00A35FD7" w:rsidTr="00CA2C3D">
        <w:trPr>
          <w:trHeight w:val="293"/>
        </w:trPr>
        <w:tc>
          <w:tcPr>
            <w:tcW w:w="2814" w:type="dxa"/>
            <w:vMerge w:val="restart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Услови за парцелацију, препарцелацију и формирање грађевинске парцеле (вишепородични објекти и објекти компатибилне намене):</w:t>
            </w:r>
          </w:p>
        </w:tc>
        <w:tc>
          <w:tcPr>
            <w:tcW w:w="2102" w:type="dxa"/>
            <w:vMerge w:val="restart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слободностојећи објекат:</w:t>
            </w:r>
          </w:p>
        </w:tc>
        <w:tc>
          <w:tcPr>
            <w:tcW w:w="2220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ширина фронта:</w:t>
            </w:r>
          </w:p>
        </w:tc>
        <w:tc>
          <w:tcPr>
            <w:tcW w:w="2385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мин. 20 m</w:t>
            </w:r>
          </w:p>
        </w:tc>
      </w:tr>
      <w:tr w:rsidR="004D2525" w:rsidRPr="00A35FD7" w:rsidTr="00CA2C3D">
        <w:trPr>
          <w:trHeight w:val="294"/>
        </w:trPr>
        <w:tc>
          <w:tcPr>
            <w:tcW w:w="2814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површина парцеле:</w:t>
            </w:r>
          </w:p>
        </w:tc>
        <w:tc>
          <w:tcPr>
            <w:tcW w:w="2385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мин. 800 m²</w:t>
            </w:r>
          </w:p>
        </w:tc>
      </w:tr>
      <w:tr w:rsidR="004D2525" w:rsidRPr="00A35FD7" w:rsidTr="00CA2C3D">
        <w:trPr>
          <w:trHeight w:val="95"/>
        </w:trPr>
        <w:tc>
          <w:tcPr>
            <w:tcW w:w="2814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оптим. 2.400 m²</w:t>
            </w:r>
          </w:p>
        </w:tc>
      </w:tr>
      <w:tr w:rsidR="004D2525" w:rsidRPr="00A35FD7" w:rsidTr="00CA2C3D">
        <w:trPr>
          <w:trHeight w:val="293"/>
        </w:trPr>
        <w:tc>
          <w:tcPr>
            <w:tcW w:w="2814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у прекинутом и непрекинут. низу:</w:t>
            </w:r>
          </w:p>
        </w:tc>
        <w:tc>
          <w:tcPr>
            <w:tcW w:w="2220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ширина фронта:</w:t>
            </w:r>
          </w:p>
        </w:tc>
        <w:tc>
          <w:tcPr>
            <w:tcW w:w="2385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мин. 18 m</w:t>
            </w:r>
          </w:p>
        </w:tc>
      </w:tr>
      <w:tr w:rsidR="004D2525" w:rsidRPr="00A35FD7" w:rsidTr="00CA2C3D">
        <w:trPr>
          <w:trHeight w:val="294"/>
        </w:trPr>
        <w:tc>
          <w:tcPr>
            <w:tcW w:w="2814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површина парцеле:</w:t>
            </w:r>
          </w:p>
        </w:tc>
        <w:tc>
          <w:tcPr>
            <w:tcW w:w="2385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мин. 700 m²</w:t>
            </w:r>
          </w:p>
        </w:tc>
      </w:tr>
      <w:tr w:rsidR="004D2525" w:rsidRPr="00A35FD7" w:rsidTr="00CA2C3D">
        <w:trPr>
          <w:trHeight w:val="293"/>
        </w:trPr>
        <w:tc>
          <w:tcPr>
            <w:tcW w:w="2814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оптим. 1.400 m²</w:t>
            </w:r>
          </w:p>
        </w:tc>
      </w:tr>
      <w:tr w:rsidR="004D2525" w:rsidRPr="00A35FD7" w:rsidTr="00CA2C3D">
        <w:trPr>
          <w:trHeight w:val="294"/>
        </w:trPr>
        <w:tc>
          <w:tcPr>
            <w:tcW w:w="2814" w:type="dxa"/>
            <w:vMerge w:val="restart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Положај објекта у односу на бочне границе парцеле (породични објекти и објекти компатибилне намене):</w:t>
            </w:r>
          </w:p>
        </w:tc>
        <w:tc>
          <w:tcPr>
            <w:tcW w:w="2102" w:type="dxa"/>
            <w:vMerge w:val="restart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слободностојећи објекти:</w:t>
            </w:r>
          </w:p>
        </w:tc>
        <w:tc>
          <w:tcPr>
            <w:tcW w:w="4605" w:type="dxa"/>
            <w:gridSpan w:val="2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мин. 1,5 m за претежно северну оријентацију</w:t>
            </w:r>
          </w:p>
        </w:tc>
      </w:tr>
      <w:tr w:rsidR="004D2525" w:rsidRPr="00A35FD7" w:rsidTr="00CA2C3D">
        <w:trPr>
          <w:trHeight w:val="294"/>
        </w:trPr>
        <w:tc>
          <w:tcPr>
            <w:tcW w:w="2814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gridSpan w:val="2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мин. 2,5 m за претежно јужну оријентацију</w:t>
            </w:r>
          </w:p>
        </w:tc>
      </w:tr>
      <w:tr w:rsidR="004D2525" w:rsidRPr="00A35FD7" w:rsidTr="00CA2C3D">
        <w:trPr>
          <w:trHeight w:val="293"/>
        </w:trPr>
        <w:tc>
          <w:tcPr>
            <w:tcW w:w="2814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прекинути низ:</w:t>
            </w:r>
          </w:p>
        </w:tc>
        <w:tc>
          <w:tcPr>
            <w:tcW w:w="4605" w:type="dxa"/>
            <w:gridSpan w:val="2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0 m и 2,5 m</w:t>
            </w:r>
          </w:p>
        </w:tc>
      </w:tr>
      <w:tr w:rsidR="004D2525" w:rsidRPr="00A35FD7" w:rsidTr="00CA2C3D">
        <w:trPr>
          <w:trHeight w:val="294"/>
        </w:trPr>
        <w:tc>
          <w:tcPr>
            <w:tcW w:w="2814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непрекинути низ:</w:t>
            </w:r>
          </w:p>
        </w:tc>
        <w:tc>
          <w:tcPr>
            <w:tcW w:w="4605" w:type="dxa"/>
            <w:gridSpan w:val="2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0 m</w:t>
            </w:r>
          </w:p>
        </w:tc>
      </w:tr>
      <w:tr w:rsidR="004D2525" w:rsidRPr="00A35FD7" w:rsidTr="00CA2C3D">
        <w:trPr>
          <w:trHeight w:val="293"/>
        </w:trPr>
        <w:tc>
          <w:tcPr>
            <w:tcW w:w="2814" w:type="dxa"/>
            <w:vMerge w:val="restart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Положај објекта у односу на бочне границе парцеле (вишепородични објекти и објекти компатибилне намене):</w:t>
            </w:r>
          </w:p>
        </w:tc>
        <w:tc>
          <w:tcPr>
            <w:tcW w:w="2102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слободностојећи објекти:</w:t>
            </w:r>
          </w:p>
        </w:tc>
        <w:tc>
          <w:tcPr>
            <w:tcW w:w="4605" w:type="dxa"/>
            <w:gridSpan w:val="2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мин. 4,0 m</w:t>
            </w:r>
          </w:p>
        </w:tc>
      </w:tr>
      <w:tr w:rsidR="004D2525" w:rsidRPr="00A35FD7" w:rsidTr="00CA2C3D">
        <w:trPr>
          <w:trHeight w:val="293"/>
        </w:trPr>
        <w:tc>
          <w:tcPr>
            <w:tcW w:w="2814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прекинути низ:</w:t>
            </w:r>
          </w:p>
        </w:tc>
        <w:tc>
          <w:tcPr>
            <w:tcW w:w="4605" w:type="dxa"/>
            <w:gridSpan w:val="2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0 m и 4,0 m</w:t>
            </w:r>
          </w:p>
        </w:tc>
      </w:tr>
      <w:tr w:rsidR="004D2525" w:rsidRPr="00A35FD7" w:rsidTr="00CA2C3D">
        <w:trPr>
          <w:trHeight w:val="293"/>
        </w:trPr>
        <w:tc>
          <w:tcPr>
            <w:tcW w:w="2814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непрекинути низ:</w:t>
            </w:r>
          </w:p>
        </w:tc>
        <w:tc>
          <w:tcPr>
            <w:tcW w:w="4605" w:type="dxa"/>
            <w:gridSpan w:val="2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0 m</w:t>
            </w:r>
          </w:p>
        </w:tc>
      </w:tr>
      <w:tr w:rsidR="004D2525" w:rsidRPr="00A35FD7" w:rsidTr="00CA2C3D">
        <w:trPr>
          <w:trHeight w:val="846"/>
        </w:trPr>
        <w:tc>
          <w:tcPr>
            <w:tcW w:w="2814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lastRenderedPageBreak/>
              <w:t>Положај објекта у односу на задњу границу парцеле:</w:t>
            </w:r>
          </w:p>
        </w:tc>
        <w:tc>
          <w:tcPr>
            <w:tcW w:w="6707" w:type="dxa"/>
            <w:gridSpan w:val="3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мин. 5,0 m код вишепородичног становања и мин. 3,0 m код породичног становања (изузетно, помоћни објекат код породичног становања се може поставити на мин. 1,5 m од задње границе парцеле, а код вишепородичног становања није дозвољена изградња помоћног објекта)</w:t>
            </w:r>
          </w:p>
        </w:tc>
      </w:tr>
      <w:tr w:rsidR="004D2525" w:rsidRPr="00A35FD7" w:rsidTr="00CA2C3D">
        <w:trPr>
          <w:trHeight w:val="477"/>
        </w:trPr>
        <w:tc>
          <w:tcPr>
            <w:tcW w:w="2814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Положај објекта у односу на суседне, бочне објекте:</w:t>
            </w:r>
          </w:p>
        </w:tc>
        <w:tc>
          <w:tcPr>
            <w:tcW w:w="6707" w:type="dxa"/>
            <w:gridSpan w:val="3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минимално 4,0 m (у случају отварања стамбених отвора, минимално ½ висине вишег објекта)</w:t>
            </w:r>
          </w:p>
        </w:tc>
      </w:tr>
      <w:tr w:rsidR="004D2525" w:rsidRPr="00A35FD7" w:rsidTr="00CA2C3D">
        <w:trPr>
          <w:trHeight w:val="478"/>
        </w:trPr>
        <w:tc>
          <w:tcPr>
            <w:tcW w:w="2814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Положај објекта у односу на наспрамни објекат:</w:t>
            </w:r>
          </w:p>
        </w:tc>
        <w:tc>
          <w:tcPr>
            <w:tcW w:w="6707" w:type="dxa"/>
            <w:gridSpan w:val="3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минимално ½ висине вишег објекта</w:t>
            </w:r>
          </w:p>
        </w:tc>
      </w:tr>
      <w:tr w:rsidR="004D2525" w:rsidRPr="00A35FD7" w:rsidTr="00CA2C3D">
        <w:trPr>
          <w:trHeight w:val="477"/>
        </w:trPr>
        <w:tc>
          <w:tcPr>
            <w:tcW w:w="2814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Минимални проценат незастртих, зелених површина на парцели:</w:t>
            </w:r>
          </w:p>
        </w:tc>
        <w:tc>
          <w:tcPr>
            <w:tcW w:w="6707" w:type="dxa"/>
            <w:gridSpan w:val="3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4D2525" w:rsidRPr="00A35FD7" w:rsidTr="00CA2C3D">
        <w:trPr>
          <w:trHeight w:val="293"/>
        </w:trPr>
        <w:tc>
          <w:tcPr>
            <w:tcW w:w="2814" w:type="dxa"/>
            <w:vMerge w:val="restart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Највећи дозвољени индекс заузетости:</w:t>
            </w:r>
          </w:p>
        </w:tc>
        <w:tc>
          <w:tcPr>
            <w:tcW w:w="2102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Породични објекти:</w:t>
            </w:r>
          </w:p>
        </w:tc>
        <w:tc>
          <w:tcPr>
            <w:tcW w:w="4605" w:type="dxa"/>
            <w:gridSpan w:val="2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4D2525" w:rsidRPr="00A35FD7" w:rsidTr="00CA2C3D">
        <w:trPr>
          <w:trHeight w:val="294"/>
        </w:trPr>
        <w:tc>
          <w:tcPr>
            <w:tcW w:w="2814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Вишепородични објекти:</w:t>
            </w:r>
          </w:p>
        </w:tc>
        <w:tc>
          <w:tcPr>
            <w:tcW w:w="4605" w:type="dxa"/>
            <w:gridSpan w:val="2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4D2525" w:rsidRPr="00A35FD7" w:rsidTr="00CA2C3D">
        <w:trPr>
          <w:trHeight w:val="293"/>
        </w:trPr>
        <w:tc>
          <w:tcPr>
            <w:tcW w:w="2814" w:type="dxa"/>
            <w:vMerge w:val="restart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Максимална спратност објекта:</w:t>
            </w:r>
          </w:p>
        </w:tc>
        <w:tc>
          <w:tcPr>
            <w:tcW w:w="2102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Породични објекти:</w:t>
            </w:r>
          </w:p>
        </w:tc>
        <w:tc>
          <w:tcPr>
            <w:tcW w:w="4605" w:type="dxa"/>
            <w:gridSpan w:val="2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до П+2 (максимално 3 надземне етаже)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могућности изградње поткровне етаже или етаже повученог спрата, већ се простор изнад треће надземне етаже изводи без назидка и може се искључиво корисити као тавански простор</w:t>
            </w:r>
          </w:p>
        </w:tc>
      </w:tr>
      <w:tr w:rsidR="004D2525" w:rsidRPr="00A35FD7" w:rsidTr="00CA2C3D">
        <w:trPr>
          <w:trHeight w:val="293"/>
        </w:trPr>
        <w:tc>
          <w:tcPr>
            <w:tcW w:w="2814" w:type="dxa"/>
            <w:vMerge/>
            <w:tcBorders>
              <w:top w:val="nil"/>
            </w:tcBorders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Вишепородични објекти:</w:t>
            </w:r>
          </w:p>
        </w:tc>
        <w:tc>
          <w:tcPr>
            <w:tcW w:w="4605" w:type="dxa"/>
            <w:gridSpan w:val="2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до П+2+Пк</w:t>
            </w:r>
            <w:r>
              <w:rPr>
                <w:rFonts w:ascii="Arial" w:hAnsi="Arial" w:cs="Arial"/>
                <w:sz w:val="20"/>
                <w:szCs w:val="20"/>
              </w:rPr>
              <w:t xml:space="preserve"> (максимално 4 надземне етаже)</w:t>
            </w:r>
          </w:p>
        </w:tc>
      </w:tr>
      <w:tr w:rsidR="004D2525" w:rsidRPr="00A35FD7" w:rsidTr="00CA2C3D">
        <w:trPr>
          <w:trHeight w:val="293"/>
        </w:trPr>
        <w:tc>
          <w:tcPr>
            <w:tcW w:w="2814" w:type="dxa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Паркирање возила:</w:t>
            </w:r>
          </w:p>
        </w:tc>
        <w:tc>
          <w:tcPr>
            <w:tcW w:w="6707" w:type="dxa"/>
            <w:gridSpan w:val="3"/>
          </w:tcPr>
          <w:p w:rsidR="004D2525" w:rsidRPr="00A35FD7" w:rsidRDefault="004D2525" w:rsidP="00CA2C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5FD7">
              <w:rPr>
                <w:rFonts w:ascii="Arial" w:hAnsi="Arial" w:cs="Arial"/>
                <w:sz w:val="20"/>
                <w:szCs w:val="20"/>
              </w:rPr>
              <w:t>на сопственој парцели, према критеријумима из овог Плана</w:t>
            </w:r>
          </w:p>
        </w:tc>
      </w:tr>
    </w:tbl>
    <w:p w:rsidR="004D2525" w:rsidRPr="00A35FD7" w:rsidRDefault="004D2525" w:rsidP="004D2525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4D2525" w:rsidRPr="00A35FD7" w:rsidRDefault="004D2525" w:rsidP="004D2525">
      <w:pPr>
        <w:jc w:val="both"/>
        <w:rPr>
          <w:rFonts w:ascii="Arial" w:hAnsi="Arial" w:cs="Arial"/>
          <w:sz w:val="24"/>
          <w:szCs w:val="24"/>
        </w:rPr>
      </w:pPr>
    </w:p>
    <w:p w:rsidR="002E071A" w:rsidRPr="002E071A" w:rsidRDefault="002E071A" w:rsidP="002E0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71A" w:rsidRPr="002E071A" w:rsidRDefault="002E071A" w:rsidP="002E0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403" w:rsidRDefault="00DF3403" w:rsidP="00DF3403">
      <w:pPr>
        <w:jc w:val="center"/>
        <w:rPr>
          <w:rFonts w:ascii="Times New Roman" w:hAnsi="Times New Roman" w:cs="Times New Roman"/>
        </w:rPr>
      </w:pPr>
    </w:p>
    <w:p w:rsidR="00F0192A" w:rsidRPr="00DF3403" w:rsidRDefault="00F0192A" w:rsidP="00DF3403">
      <w:pPr>
        <w:jc w:val="center"/>
        <w:rPr>
          <w:rFonts w:ascii="Times New Roman" w:hAnsi="Times New Roman" w:cs="Times New Roman"/>
        </w:rPr>
      </w:pPr>
    </w:p>
    <w:sectPr w:rsidR="00F0192A" w:rsidRPr="00DF3403" w:rsidSect="00BE31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3647"/>
    <w:multiLevelType w:val="hybridMultilevel"/>
    <w:tmpl w:val="F65E3676"/>
    <w:lvl w:ilvl="0" w:tplc="908C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3403"/>
    <w:rsid w:val="000941FA"/>
    <w:rsid w:val="002E071A"/>
    <w:rsid w:val="00304B7D"/>
    <w:rsid w:val="004D2525"/>
    <w:rsid w:val="00735E72"/>
    <w:rsid w:val="007D3589"/>
    <w:rsid w:val="00860944"/>
    <w:rsid w:val="008A1100"/>
    <w:rsid w:val="00A064CC"/>
    <w:rsid w:val="00B56DEA"/>
    <w:rsid w:val="00B97052"/>
    <w:rsid w:val="00BC5C85"/>
    <w:rsid w:val="00BE31DA"/>
    <w:rsid w:val="00CB410E"/>
    <w:rsid w:val="00DF3403"/>
    <w:rsid w:val="00E71C8E"/>
    <w:rsid w:val="00EA7FE0"/>
    <w:rsid w:val="00F0192A"/>
    <w:rsid w:val="00F9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03"/>
    <w:pPr>
      <w:suppressAutoHyphens/>
      <w:spacing w:after="200"/>
    </w:pPr>
    <w:rPr>
      <w:rFonts w:ascii="Calibri" w:eastAsia="Segoe UI" w:hAnsi="Calibri" w:cs="Tahoma"/>
    </w:rPr>
  </w:style>
  <w:style w:type="paragraph" w:styleId="Heading2">
    <w:name w:val="heading 2"/>
    <w:basedOn w:val="BodyText2"/>
    <w:next w:val="Normal"/>
    <w:link w:val="Heading2Char"/>
    <w:uiPriority w:val="9"/>
    <w:qFormat/>
    <w:rsid w:val="004D252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993"/>
      </w:tabs>
      <w:spacing w:after="200" w:line="276" w:lineRule="auto"/>
      <w:outlineLvl w:val="1"/>
    </w:pPr>
    <w:rPr>
      <w:rFonts w:ascii="Tahoma" w:hAnsi="Tahoma" w:cs="Times New Roman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525"/>
    <w:rPr>
      <w:rFonts w:ascii="Tahoma" w:eastAsia="Segoe UI" w:hAnsi="Tahoma" w:cs="Times New Roman"/>
      <w:b/>
      <w:bCs/>
      <w:caps/>
      <w:sz w:val="28"/>
      <w:szCs w:val="28"/>
    </w:rPr>
  </w:style>
  <w:style w:type="paragraph" w:styleId="NoSpacing">
    <w:name w:val="No Spacing"/>
    <w:link w:val="NoSpacingChar"/>
    <w:uiPriority w:val="1"/>
    <w:qFormat/>
    <w:rsid w:val="004D2525"/>
    <w:pPr>
      <w:suppressAutoHyphens/>
      <w:spacing w:line="240" w:lineRule="auto"/>
    </w:pPr>
    <w:rPr>
      <w:rFonts w:ascii="Calibri" w:eastAsia="Segoe UI" w:hAnsi="Calibri" w:cs="Tahoma"/>
    </w:rPr>
  </w:style>
  <w:style w:type="paragraph" w:styleId="ListParagraph">
    <w:name w:val="List Paragraph"/>
    <w:basedOn w:val="Normal"/>
    <w:uiPriority w:val="1"/>
    <w:qFormat/>
    <w:rsid w:val="004D252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4D2525"/>
    <w:rPr>
      <w:rFonts w:ascii="Calibri" w:eastAsia="Segoe UI" w:hAnsi="Calibri" w:cs="Tahom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25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2525"/>
    <w:rPr>
      <w:rFonts w:ascii="Calibri" w:eastAsia="Segoe UI" w:hAnsi="Calibri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1844</Words>
  <Characters>10514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Grizli777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Vladica</dc:creator>
  <cp:lastModifiedBy>GIS05</cp:lastModifiedBy>
  <cp:revision>6</cp:revision>
  <cp:lastPrinted>2023-11-29T10:17:00Z</cp:lastPrinted>
  <dcterms:created xsi:type="dcterms:W3CDTF">2023-11-29T07:04:00Z</dcterms:created>
  <dcterms:modified xsi:type="dcterms:W3CDTF">2023-12-04T06:36:00Z</dcterms:modified>
</cp:coreProperties>
</file>