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На основу чл. 46. Закона о планирању и изградњи („Службени гласник РС“, бр. 72/09,81/09-исправка, 64/10-УС, 24/11, 121/12, 42/13-УС, 50/13-УС, 98/13-УС, 132/14, 145/14, 83/18,31/19, 37/19-др. Закон, 9/20, 52/21 и 62/23), чл. 9. став 3. Закона о стратешкој процени утицаја на животну средину („Службени гласник РС“, бр. 135/04 и 88/10), чл. 32. став 1. тачка 5. Закона о локалној самоуправи („Службени гласник РС“, бр. 129/07, 83/14-др. закон, 101/16-др. Закон и 47/18 и 111/21-др. закон</w:t>
      </w:r>
      <w:r>
        <w:rPr>
          <w:rFonts w:ascii="Arial" w:hAnsi="Arial" w:cs="Arial"/>
          <w:noProof/>
        </w:rPr>
        <w:t>) и чл. 40</w:t>
      </w:r>
      <w:r w:rsidRPr="009F55F6">
        <w:rPr>
          <w:rFonts w:ascii="Arial" w:hAnsi="Arial" w:cs="Arial"/>
          <w:noProof/>
        </w:rPr>
        <w:t xml:space="preserve">. став 1. тачка </w:t>
      </w:r>
      <w:r>
        <w:rPr>
          <w:rFonts w:ascii="Arial" w:hAnsi="Arial" w:cs="Arial"/>
          <w:noProof/>
        </w:rPr>
        <w:t>5</w:t>
      </w:r>
      <w:r w:rsidRPr="009F55F6">
        <w:rPr>
          <w:rFonts w:ascii="Arial" w:hAnsi="Arial" w:cs="Arial"/>
          <w:noProof/>
        </w:rPr>
        <w:t>. Статута општине Голубац („Службени гласник општине Голубац“, бр. 1/19</w:t>
      </w:r>
      <w:r>
        <w:rPr>
          <w:rFonts w:ascii="Arial" w:hAnsi="Arial" w:cs="Arial"/>
          <w:noProof/>
        </w:rPr>
        <w:t xml:space="preserve"> и 10/19</w:t>
      </w:r>
      <w:r w:rsidRPr="009F55F6">
        <w:rPr>
          <w:rFonts w:ascii="Arial" w:hAnsi="Arial" w:cs="Arial"/>
          <w:noProof/>
        </w:rPr>
        <w:t xml:space="preserve">), Скупштина општине Голубац, на седници одржаној дана </w:t>
      </w:r>
      <w:r>
        <w:rPr>
          <w:rFonts w:ascii="Arial" w:hAnsi="Arial" w:cs="Arial"/>
          <w:noProof/>
        </w:rPr>
        <w:t>26.12.</w:t>
      </w:r>
      <w:r w:rsidRPr="009F55F6">
        <w:rPr>
          <w:rFonts w:ascii="Arial" w:hAnsi="Arial" w:cs="Arial"/>
          <w:noProof/>
        </w:rPr>
        <w:t xml:space="preserve"> 2024. године, доноси: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</w:p>
    <w:p w:rsidR="00376DDC" w:rsidRPr="009F55F6" w:rsidRDefault="00376DDC" w:rsidP="00376DDC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r w:rsidRPr="009F55F6">
        <w:rPr>
          <w:rFonts w:ascii="Arial" w:hAnsi="Arial" w:cs="Arial"/>
          <w:b/>
          <w:bCs/>
          <w:noProof/>
        </w:rPr>
        <w:t xml:space="preserve">ОДЛУКУ О ИЗРАДИ </w:t>
      </w:r>
    </w:p>
    <w:p w:rsidR="00376DDC" w:rsidRPr="009F55F6" w:rsidRDefault="00376DDC" w:rsidP="00376DDC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r w:rsidRPr="009F55F6">
        <w:rPr>
          <w:rFonts w:ascii="Arial" w:hAnsi="Arial" w:cs="Arial"/>
          <w:b/>
          <w:bCs/>
          <w:noProof/>
        </w:rPr>
        <w:t xml:space="preserve">ПЛАНА ДЕТАЉНЕ РЕГУЛАЦИЈЕ </w:t>
      </w:r>
    </w:p>
    <w:p w:rsidR="00376DDC" w:rsidRPr="009F55F6" w:rsidRDefault="00376DDC" w:rsidP="00376DDC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r w:rsidRPr="009F55F6">
        <w:rPr>
          <w:rFonts w:ascii="Arial" w:hAnsi="Arial" w:cs="Arial"/>
          <w:b/>
          <w:bCs/>
          <w:noProof/>
        </w:rPr>
        <w:t>СОЛАРНЕ ЕЛЕКТРАНЕ „УСИЈЕ“</w:t>
      </w:r>
    </w:p>
    <w:p w:rsidR="00376DDC" w:rsidRPr="009F55F6" w:rsidRDefault="00376DDC" w:rsidP="00376DDC">
      <w:pPr>
        <w:spacing w:before="120" w:after="120"/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1.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  <w:lang w:val="en-GB"/>
        </w:rPr>
      </w:pPr>
      <w:r w:rsidRPr="009F55F6">
        <w:rPr>
          <w:rFonts w:ascii="Arial" w:hAnsi="Arial" w:cs="Arial"/>
          <w:noProof/>
        </w:rPr>
        <w:t>Приступа се изради Плана детаљне регулације соларне електране „Усије“ (у даљем тексту: План).</w:t>
      </w: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2.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noProof/>
        </w:rPr>
        <w:t>Овом Одлуком утврђује се оквирна граница обухвата Плана, а коначна граница ће се дефинисати Нацртом Плана.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 xml:space="preserve">Оквирна граница Плана обухвата катастарску парцелу бр. 422/4 КО Усије. План обухвата површину за изградњу соларне електране снаге око 5MW. 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Површина подручја обухваћеног Планом износи око 34,64ha. Графички приказ оквирне границе обухвата Плана је саставни део ове Одлуке.</w:t>
      </w:r>
    </w:p>
    <w:p w:rsidR="00376DDC" w:rsidRPr="009F55F6" w:rsidRDefault="00376DDC" w:rsidP="00376DDC">
      <w:pPr>
        <w:jc w:val="center"/>
        <w:rPr>
          <w:rFonts w:ascii="Arial" w:hAnsi="Arial" w:cs="Arial"/>
          <w:noProof/>
        </w:rPr>
      </w:pPr>
      <w:r w:rsidRPr="009F55F6">
        <w:rPr>
          <w:rFonts w:ascii="Arial" w:hAnsi="Arial" w:cs="Arial"/>
          <w:b/>
          <w:noProof/>
        </w:rPr>
        <w:t>Члан 3.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proofErr w:type="gramStart"/>
      <w:r w:rsidRPr="009F55F6">
        <w:rPr>
          <w:rFonts w:ascii="Arial" w:hAnsi="Arial" w:cs="Arial"/>
          <w:noProof/>
        </w:rPr>
        <w:t xml:space="preserve">Изради Плана детаљне регулације се приступа по иницијативи компаније </w:t>
      </w:r>
      <w:r w:rsidRPr="009F55F6">
        <w:rPr>
          <w:rFonts w:ascii="Arial" w:hAnsi="Arial" w:cs="Arial"/>
        </w:rPr>
        <w:t xml:space="preserve">BRANICEVO WIND DOO, </w:t>
      </w:r>
      <w:proofErr w:type="spellStart"/>
      <w:r w:rsidRPr="009F55F6">
        <w:rPr>
          <w:rFonts w:ascii="Arial" w:hAnsi="Arial" w:cs="Arial"/>
        </w:rPr>
        <w:t>Бориса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Кидрича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бб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Браничево</w:t>
      </w:r>
      <w:proofErr w:type="spellEnd"/>
      <w:r w:rsidRPr="009F55F6">
        <w:rPr>
          <w:rFonts w:ascii="Arial" w:hAnsi="Arial" w:cs="Arial"/>
          <w:noProof/>
        </w:rPr>
        <w:t>.</w:t>
      </w:r>
      <w:proofErr w:type="gramEnd"/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Плански основ за израду Плана детаљне регулације представља Просторни план општине Голубац</w:t>
      </w:r>
      <w:r>
        <w:rPr>
          <w:rFonts w:ascii="Arial" w:hAnsi="Arial" w:cs="Arial"/>
          <w:noProof/>
        </w:rPr>
        <w:t xml:space="preserve"> (''Сл. гласник општине Голубац'' 7/2024</w:t>
      </w:r>
      <w:r w:rsidRPr="009F55F6">
        <w:rPr>
          <w:rFonts w:ascii="Arial" w:hAnsi="Arial" w:cs="Arial"/>
          <w:noProof/>
        </w:rPr>
        <w:t>).</w:t>
      </w: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4.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Планирање, коришћење, уређење и заштита простора у обухвату Плана засниваће се на принципима рационалне организације и уређења простора у складу са створеним условима и природним вредностима, рационалном и одрживом коришћењу земљишта, заштити и одрживом коришћењу природних и непокретних културних добара и заштити животне средине.</w:t>
      </w:r>
    </w:p>
    <w:p w:rsidR="00376DDC" w:rsidRPr="009F55F6" w:rsidRDefault="00376DDC" w:rsidP="00376DDC">
      <w:pPr>
        <w:widowControl w:val="0"/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Принципи планирања дефинишу се кроз: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примену и поштовање прописа и правила струке у поступку планирања;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заштиту јавног интереса;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заштиту и унапређење животне средине;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дефинисање намене површина и правила уређења и грађења у обухвату плана;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дефинисање могућности и начина саобраћајног повезивања;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lastRenderedPageBreak/>
        <w:t>дефинисање елемената за спровођење плана и реализацију планираних садржаја и</w:t>
      </w:r>
    </w:p>
    <w:p w:rsidR="00376DDC" w:rsidRPr="009F55F6" w:rsidRDefault="00376DDC" w:rsidP="00376DDC">
      <w:pPr>
        <w:widowControl w:val="0"/>
        <w:numPr>
          <w:ilvl w:val="0"/>
          <w:numId w:val="2"/>
        </w:numPr>
        <w:tabs>
          <w:tab w:val="left" w:pos="142"/>
        </w:tabs>
        <w:spacing w:after="320" w:line="276" w:lineRule="auto"/>
        <w:jc w:val="both"/>
        <w:rPr>
          <w:rFonts w:ascii="Arial" w:eastAsia="Times New Roman" w:hAnsi="Arial" w:cs="Arial"/>
          <w:noProof/>
          <w:lang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стварање услова за изградњу инфраструктуре и техничко и комунално опремање локације.</w:t>
      </w: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5.</w:t>
      </w:r>
    </w:p>
    <w:p w:rsidR="00376DDC" w:rsidRDefault="00376DDC" w:rsidP="00376DDC">
      <w:pPr>
        <w:widowControl w:val="0"/>
        <w:spacing w:after="0" w:line="276" w:lineRule="auto"/>
        <w:ind w:firstLine="560"/>
        <w:jc w:val="both"/>
        <w:rPr>
          <w:rFonts w:ascii="Arial" w:eastAsia="Times New Roman" w:hAnsi="Arial" w:cs="Arial"/>
          <w:noProof/>
          <w:lang w:val="sr-Cyrl-RS" w:eastAsia="en-GB"/>
        </w:rPr>
      </w:pPr>
      <w:r w:rsidRPr="009F55F6">
        <w:rPr>
          <w:rFonts w:ascii="Arial" w:eastAsia="Times New Roman" w:hAnsi="Arial" w:cs="Arial"/>
          <w:noProof/>
          <w:lang w:eastAsia="en-GB"/>
        </w:rPr>
        <w:t>Визија и циљ израде Плана је стварање</w:t>
      </w:r>
      <w:r w:rsidRPr="009F55F6">
        <w:rPr>
          <w:rFonts w:ascii="Arial" w:eastAsia="Times New Roman" w:hAnsi="Arial" w:cs="Arial"/>
          <w:strike/>
          <w:noProof/>
          <w:lang w:eastAsia="en-GB"/>
        </w:rPr>
        <w:t xml:space="preserve"> </w:t>
      </w:r>
      <w:r w:rsidRPr="009F55F6">
        <w:rPr>
          <w:rFonts w:ascii="Arial" w:eastAsia="Times New Roman" w:hAnsi="Arial" w:cs="Arial"/>
          <w:noProof/>
          <w:lang w:eastAsia="en-GB"/>
        </w:rPr>
        <w:t>планског основа за просторно уређење предметне зоне и утврђивање правила уређења и правила грађења за подручје соларне електране, односно стварање основа за издавање одговарајућих дозвола за грађење свих потребних објеката у саставу соларне електране.</w:t>
      </w:r>
    </w:p>
    <w:p w:rsidR="00FF24EF" w:rsidRPr="00FF24EF" w:rsidRDefault="00FF24EF" w:rsidP="00376DDC">
      <w:pPr>
        <w:widowControl w:val="0"/>
        <w:spacing w:after="0" w:line="276" w:lineRule="auto"/>
        <w:ind w:firstLine="560"/>
        <w:jc w:val="both"/>
        <w:rPr>
          <w:rFonts w:ascii="Arial" w:hAnsi="Arial" w:cs="Arial"/>
          <w:noProof/>
          <w:lang w:val="sr-Cyrl-RS"/>
        </w:rPr>
      </w:pPr>
    </w:p>
    <w:p w:rsidR="00376DDC" w:rsidRPr="00FF24EF" w:rsidRDefault="00376DDC" w:rsidP="00FF24EF">
      <w:pPr>
        <w:jc w:val="center"/>
        <w:rPr>
          <w:rFonts w:ascii="Arial" w:hAnsi="Arial" w:cs="Arial"/>
          <w:b/>
          <w:noProof/>
          <w:lang w:val="sr-Cyrl-RS"/>
        </w:rPr>
      </w:pPr>
      <w:r w:rsidRPr="009F55F6">
        <w:rPr>
          <w:rFonts w:ascii="Arial" w:hAnsi="Arial" w:cs="Arial"/>
          <w:b/>
          <w:noProof/>
        </w:rPr>
        <w:t>Члан 6.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9F55F6">
        <w:rPr>
          <w:rFonts w:ascii="Arial" w:hAnsi="Arial" w:cs="Arial"/>
        </w:rPr>
        <w:t>Планом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се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предвиђа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дефинисање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правила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уређења</w:t>
      </w:r>
      <w:proofErr w:type="spellEnd"/>
      <w:r w:rsidRPr="009F55F6">
        <w:rPr>
          <w:rFonts w:ascii="Arial" w:hAnsi="Arial" w:cs="Arial"/>
        </w:rPr>
        <w:t xml:space="preserve"> и </w:t>
      </w:r>
      <w:proofErr w:type="spellStart"/>
      <w:r w:rsidRPr="009F55F6">
        <w:rPr>
          <w:rFonts w:ascii="Arial" w:hAnsi="Arial" w:cs="Arial"/>
        </w:rPr>
        <w:t>грађења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као</w:t>
      </w:r>
      <w:proofErr w:type="spellEnd"/>
      <w:r w:rsidRPr="009F55F6">
        <w:rPr>
          <w:rFonts w:ascii="Arial" w:hAnsi="Arial" w:cs="Arial"/>
        </w:rPr>
        <w:t xml:space="preserve"> и </w:t>
      </w:r>
      <w:proofErr w:type="spellStart"/>
      <w:r w:rsidRPr="009F55F6">
        <w:rPr>
          <w:rFonts w:ascii="Arial" w:hAnsi="Arial" w:cs="Arial"/>
        </w:rPr>
        <w:t>стварање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планског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основа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за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изградњу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соларне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електране</w:t>
      </w:r>
      <w:proofErr w:type="spellEnd"/>
      <w:r w:rsidRPr="009F55F6">
        <w:rPr>
          <w:rFonts w:ascii="Arial" w:hAnsi="Arial" w:cs="Arial"/>
        </w:rPr>
        <w:t xml:space="preserve"> и </w:t>
      </w:r>
      <w:proofErr w:type="spellStart"/>
      <w:r w:rsidRPr="009F55F6">
        <w:rPr>
          <w:rFonts w:ascii="Arial" w:hAnsi="Arial" w:cs="Arial"/>
        </w:rPr>
        <w:t>заштиту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простора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уз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поштовање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важећих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правилника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стандарда</w:t>
      </w:r>
      <w:proofErr w:type="spellEnd"/>
      <w:r w:rsidRPr="009F55F6">
        <w:rPr>
          <w:rFonts w:ascii="Arial" w:hAnsi="Arial" w:cs="Arial"/>
        </w:rPr>
        <w:t xml:space="preserve"> и </w:t>
      </w:r>
      <w:proofErr w:type="spellStart"/>
      <w:r w:rsidRPr="009F55F6">
        <w:rPr>
          <w:rFonts w:ascii="Arial" w:hAnsi="Arial" w:cs="Arial"/>
        </w:rPr>
        <w:t>прописа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који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регулишу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предметну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делатност</w:t>
      </w:r>
      <w:proofErr w:type="spellEnd"/>
      <w:r w:rsidRPr="009F55F6">
        <w:rPr>
          <w:rFonts w:ascii="Arial" w:hAnsi="Arial" w:cs="Arial"/>
        </w:rPr>
        <w:t>.</w:t>
      </w:r>
      <w:proofErr w:type="gramEnd"/>
    </w:p>
    <w:p w:rsidR="00376DDC" w:rsidRPr="009F55F6" w:rsidRDefault="00376DDC" w:rsidP="00376DDC">
      <w:pPr>
        <w:widowControl w:val="0"/>
        <w:spacing w:after="0" w:line="276" w:lineRule="auto"/>
        <w:ind w:firstLine="560"/>
        <w:jc w:val="both"/>
        <w:rPr>
          <w:rFonts w:ascii="Arial" w:hAnsi="Arial" w:cs="Arial"/>
        </w:rPr>
      </w:pPr>
      <w:r w:rsidRPr="009F55F6">
        <w:rPr>
          <w:rFonts w:ascii="Arial" w:hAnsi="Arial" w:cs="Arial"/>
        </w:rPr>
        <w:t xml:space="preserve">У </w:t>
      </w:r>
      <w:proofErr w:type="spellStart"/>
      <w:r w:rsidRPr="009F55F6">
        <w:rPr>
          <w:rFonts w:ascii="Arial" w:hAnsi="Arial" w:cs="Arial"/>
        </w:rPr>
        <w:t>складу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са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захтевима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за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производњу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енергије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обновљивих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извора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концептуални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оквир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планирања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коришћења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уређења</w:t>
      </w:r>
      <w:proofErr w:type="spellEnd"/>
      <w:r w:rsidRPr="009F55F6">
        <w:rPr>
          <w:rFonts w:ascii="Arial" w:hAnsi="Arial" w:cs="Arial"/>
        </w:rPr>
        <w:t xml:space="preserve"> и </w:t>
      </w:r>
      <w:proofErr w:type="spellStart"/>
      <w:r w:rsidRPr="009F55F6">
        <w:rPr>
          <w:rFonts w:ascii="Arial" w:hAnsi="Arial" w:cs="Arial"/>
        </w:rPr>
        <w:t>заштите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планског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proofErr w:type="gramStart"/>
      <w:r w:rsidRPr="009F55F6">
        <w:rPr>
          <w:rFonts w:ascii="Arial" w:hAnsi="Arial" w:cs="Arial"/>
        </w:rPr>
        <w:t>подручја</w:t>
      </w:r>
      <w:proofErr w:type="spellEnd"/>
      <w:r w:rsidRPr="009F55F6">
        <w:rPr>
          <w:rFonts w:ascii="Arial" w:hAnsi="Arial" w:cs="Arial"/>
        </w:rPr>
        <w:t xml:space="preserve">  </w:t>
      </w:r>
      <w:proofErr w:type="spellStart"/>
      <w:r w:rsidRPr="009F55F6">
        <w:rPr>
          <w:rFonts w:ascii="Arial" w:hAnsi="Arial" w:cs="Arial"/>
        </w:rPr>
        <w:t>подразумева</w:t>
      </w:r>
      <w:proofErr w:type="spellEnd"/>
      <w:proofErr w:type="gram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оптимално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коришћење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постојећих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потенцијала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уз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уважавање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постојећих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ограничења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подручја</w:t>
      </w:r>
      <w:proofErr w:type="spellEnd"/>
      <w:r w:rsidRPr="009F55F6">
        <w:rPr>
          <w:rFonts w:ascii="Arial" w:hAnsi="Arial" w:cs="Arial"/>
        </w:rPr>
        <w:t>,</w:t>
      </w: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7.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9F55F6">
        <w:rPr>
          <w:rFonts w:ascii="Arial" w:hAnsi="Arial" w:cs="Arial"/>
        </w:rPr>
        <w:t>Рок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за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израду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Плана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детаљне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регулације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је</w:t>
      </w:r>
      <w:proofErr w:type="spellEnd"/>
      <w:r w:rsidRPr="009F55F6">
        <w:rPr>
          <w:rFonts w:ascii="Arial" w:hAnsi="Arial" w:cs="Arial"/>
        </w:rPr>
        <w:t xml:space="preserve"> 12 (</w:t>
      </w:r>
      <w:proofErr w:type="spellStart"/>
      <w:r w:rsidRPr="009F55F6">
        <w:rPr>
          <w:rFonts w:ascii="Arial" w:hAnsi="Arial" w:cs="Arial"/>
        </w:rPr>
        <w:t>дванаест</w:t>
      </w:r>
      <w:proofErr w:type="spellEnd"/>
      <w:r w:rsidRPr="009F55F6">
        <w:rPr>
          <w:rFonts w:ascii="Arial" w:hAnsi="Arial" w:cs="Arial"/>
        </w:rPr>
        <w:t xml:space="preserve">) </w:t>
      </w:r>
      <w:proofErr w:type="spellStart"/>
      <w:r w:rsidRPr="009F55F6">
        <w:rPr>
          <w:rFonts w:ascii="Arial" w:hAnsi="Arial" w:cs="Arial"/>
        </w:rPr>
        <w:t>месеци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од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дана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доношења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ове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Одлуке</w:t>
      </w:r>
      <w:proofErr w:type="spellEnd"/>
      <w:r w:rsidRPr="009F55F6">
        <w:rPr>
          <w:rFonts w:ascii="Arial" w:hAnsi="Arial" w:cs="Arial"/>
        </w:rPr>
        <w:t>.</w:t>
      </w:r>
      <w:proofErr w:type="gramEnd"/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8.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</w:rPr>
      </w:pPr>
      <w:proofErr w:type="spellStart"/>
      <w:r w:rsidRPr="009F55F6">
        <w:rPr>
          <w:rFonts w:ascii="Arial" w:hAnsi="Arial" w:cs="Arial"/>
        </w:rPr>
        <w:t>Средства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за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израду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Плана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обезбедиће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наручилац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његове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израде</w:t>
      </w:r>
      <w:proofErr w:type="spellEnd"/>
      <w:r w:rsidRPr="009F55F6">
        <w:rPr>
          <w:rFonts w:ascii="Arial" w:hAnsi="Arial" w:cs="Arial"/>
        </w:rPr>
        <w:t xml:space="preserve">: BRANICEVO WIND DOO, </w:t>
      </w:r>
      <w:proofErr w:type="spellStart"/>
      <w:r w:rsidRPr="009F55F6">
        <w:rPr>
          <w:rFonts w:ascii="Arial" w:hAnsi="Arial" w:cs="Arial"/>
        </w:rPr>
        <w:t>Бориса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Кидрича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бб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Браничево</w:t>
      </w:r>
      <w:proofErr w:type="spellEnd"/>
      <w:r w:rsidRPr="009F55F6">
        <w:rPr>
          <w:rFonts w:ascii="Arial" w:hAnsi="Arial" w:cs="Arial"/>
        </w:rPr>
        <w:t xml:space="preserve">, </w:t>
      </w:r>
      <w:proofErr w:type="spellStart"/>
      <w:r w:rsidRPr="009F55F6">
        <w:rPr>
          <w:rFonts w:ascii="Arial" w:hAnsi="Arial" w:cs="Arial"/>
        </w:rPr>
        <w:t>матични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број</w:t>
      </w:r>
      <w:proofErr w:type="spellEnd"/>
      <w:r w:rsidRPr="009F55F6">
        <w:rPr>
          <w:rFonts w:ascii="Arial" w:hAnsi="Arial" w:cs="Arial"/>
        </w:rPr>
        <w:t xml:space="preserve"> 20907533.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</w:rPr>
      </w:pPr>
      <w:proofErr w:type="spellStart"/>
      <w:r w:rsidRPr="009F55F6">
        <w:rPr>
          <w:rFonts w:ascii="Arial" w:hAnsi="Arial" w:cs="Arial"/>
        </w:rPr>
        <w:t>Носилац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израде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Плана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је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Одељење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за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урбанизам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изградњу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комуналне</w:t>
      </w:r>
      <w:proofErr w:type="gramStart"/>
      <w:r>
        <w:rPr>
          <w:rFonts w:ascii="Arial" w:hAnsi="Arial" w:cs="Arial"/>
        </w:rPr>
        <w:t>,инспекцијске</w:t>
      </w:r>
      <w:proofErr w:type="spellEnd"/>
      <w:proofErr w:type="gramEnd"/>
      <w:r w:rsidRPr="009F55F6">
        <w:rPr>
          <w:rFonts w:ascii="Arial" w:hAnsi="Arial" w:cs="Arial"/>
        </w:rPr>
        <w:t xml:space="preserve"> и </w:t>
      </w:r>
      <w:proofErr w:type="spellStart"/>
      <w:r w:rsidRPr="009F55F6">
        <w:rPr>
          <w:rFonts w:ascii="Arial" w:hAnsi="Arial" w:cs="Arial"/>
        </w:rPr>
        <w:t>имовинско-правне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послове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Општинске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управе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Општине</w:t>
      </w:r>
      <w:proofErr w:type="spellEnd"/>
      <w:r w:rsidRPr="009F55F6">
        <w:rPr>
          <w:rFonts w:ascii="Arial" w:hAnsi="Arial" w:cs="Arial"/>
        </w:rPr>
        <w:t xml:space="preserve"> </w:t>
      </w:r>
      <w:proofErr w:type="spellStart"/>
      <w:r w:rsidRPr="009F55F6">
        <w:rPr>
          <w:rFonts w:ascii="Arial" w:hAnsi="Arial" w:cs="Arial"/>
        </w:rPr>
        <w:t>Голубац</w:t>
      </w:r>
      <w:proofErr w:type="spellEnd"/>
      <w:r w:rsidRPr="009F55F6">
        <w:rPr>
          <w:rFonts w:ascii="Arial" w:hAnsi="Arial" w:cs="Arial"/>
        </w:rPr>
        <w:t>.</w:t>
      </w: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9.</w:t>
      </w:r>
    </w:p>
    <w:p w:rsidR="00376DDC" w:rsidRPr="009F55F6" w:rsidRDefault="00376DDC" w:rsidP="00376DDC">
      <w:pPr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ab/>
        <w:t xml:space="preserve">Јавни увид обавиће се излагањем Нацрта Плана у просторијама Општинске управе општине Голубац у Голубацу, у Улици Цара Лазара бр. </w:t>
      </w:r>
      <w:proofErr w:type="gramStart"/>
      <w:r w:rsidRPr="009F55F6">
        <w:rPr>
          <w:rFonts w:ascii="Arial" w:hAnsi="Arial" w:cs="Arial"/>
          <w:noProof/>
        </w:rPr>
        <w:t>15, као и на интернет страници општине Голубац, на адреси</w:t>
      </w:r>
      <w:r w:rsidRPr="009F55F6">
        <w:rPr>
          <w:rFonts w:ascii="Arial" w:hAnsi="Arial" w:cs="Arial"/>
        </w:rPr>
        <w:t xml:space="preserve"> </w:t>
      </w:r>
      <w:r w:rsidRPr="009F55F6">
        <w:rPr>
          <w:rFonts w:ascii="Arial" w:hAnsi="Arial" w:cs="Arial"/>
          <w:noProof/>
        </w:rPr>
        <w:t>https://www.golubac.org.rs/.</w:t>
      </w:r>
      <w:proofErr w:type="gramEnd"/>
    </w:p>
    <w:p w:rsidR="00376DDC" w:rsidRPr="009F55F6" w:rsidRDefault="00376DDC" w:rsidP="00376DDC">
      <w:pPr>
        <w:tabs>
          <w:tab w:val="center" w:pos="4535"/>
          <w:tab w:val="left" w:pos="6924"/>
        </w:tabs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10.</w:t>
      </w:r>
    </w:p>
    <w:p w:rsidR="00376DDC" w:rsidRPr="00A47ADC" w:rsidRDefault="00376DDC" w:rsidP="00376DDC">
      <w:pPr>
        <w:ind w:firstLine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Саставни део ове Одлуке је Одлука о приступању изради стратешке процене утицаја на животну средину Плана детаљне рагулације соларне електране ''Усије'''.</w:t>
      </w: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Члан 11</w:t>
      </w:r>
      <w:r w:rsidRPr="009F55F6">
        <w:rPr>
          <w:rFonts w:ascii="Arial" w:hAnsi="Arial" w:cs="Arial"/>
          <w:b/>
          <w:noProof/>
        </w:rPr>
        <w:t>.</w:t>
      </w:r>
    </w:p>
    <w:p w:rsidR="00376DDC" w:rsidRPr="009F55F6" w:rsidRDefault="00376DDC" w:rsidP="00376DDC">
      <w:pPr>
        <w:ind w:firstLine="567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 xml:space="preserve">По доношењу Одлуке о изради Плана приступа се изради Елабората у почетној фази израде Плана, за потребе излагања на Рани јавни увид и прибављања услова и </w:t>
      </w:r>
      <w:r w:rsidRPr="009F55F6">
        <w:rPr>
          <w:rFonts w:ascii="Arial" w:hAnsi="Arial" w:cs="Arial"/>
          <w:noProof/>
        </w:rPr>
        <w:lastRenderedPageBreak/>
        <w:t xml:space="preserve">података за потребе израде Нацрта Плана од имаоца јавних овлашћења у чијој је надлежности њихово издавање за посматрано подручје. </w:t>
      </w:r>
    </w:p>
    <w:p w:rsidR="00376DDC" w:rsidRPr="009F55F6" w:rsidRDefault="00376DDC" w:rsidP="00376DDC">
      <w:pPr>
        <w:ind w:firstLine="567"/>
        <w:jc w:val="both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noProof/>
        </w:rPr>
        <w:t>Након завршеног поступка раног јавног увида приступа се изради Нацрта Плана. По обављеној стручној контроли, поступку јавног увида и прибављању неопходних сагласности и мишљења на Нацрт Плана, исти се упућује Скупштини општине Голубац на доношење.</w:t>
      </w:r>
    </w:p>
    <w:p w:rsidR="00376DDC" w:rsidRPr="009F55F6" w:rsidRDefault="00376DDC" w:rsidP="00376DDC">
      <w:pPr>
        <w:ind w:firstLine="36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План се, ради потписивања, оверавања и архивирања, израђује у пет примерака у аналогном и шест примерака у дигиталном облику (у формату који прописује министар надлежан за послове просторног планирања, односно урбанизма), од којих се:</w:t>
      </w:r>
    </w:p>
    <w:p w:rsidR="00376DDC" w:rsidRPr="009F55F6" w:rsidRDefault="00376DDC" w:rsidP="00376DDC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Два примерка донетог, потписаног и овереног Плана у штампаном облику и два примерка у електронском облику чувају у архиви органа који је исте донео (Скупштина општине Голубац);</w:t>
      </w:r>
    </w:p>
    <w:p w:rsidR="00376DDC" w:rsidRPr="009F55F6" w:rsidRDefault="00376DDC" w:rsidP="00376DDC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Два примерка донетог, потписаног и овереног Плана у штампаном облику и два примерка у електронском облику чувају у органу надлежном за спровођење истих (Одељење за урбанизам, комунално-стамбене и имовинско-правне послове Општинске управе општине Голубац);</w:t>
      </w:r>
    </w:p>
    <w:p w:rsidR="00376DDC" w:rsidRPr="009F55F6" w:rsidRDefault="00376DDC" w:rsidP="00376DDC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Један примерак донетог, потписаног и овереног Плана у штампаном облику и један примерак у електронском облику чува се у архиви обрађивача и</w:t>
      </w:r>
    </w:p>
    <w:p w:rsidR="00376DDC" w:rsidRPr="009F55F6" w:rsidRDefault="00376DDC" w:rsidP="00376DDC">
      <w:pPr>
        <w:numPr>
          <w:ilvl w:val="0"/>
          <w:numId w:val="1"/>
        </w:numPr>
        <w:ind w:left="284" w:hanging="284"/>
        <w:contextualSpacing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Један примерак Плана у електронском облику доставља се Агенцији за просторно планирање и урбанизам Републике Србије ради чувања у Централном регистру планских докумената.</w:t>
      </w:r>
    </w:p>
    <w:p w:rsidR="00376DDC" w:rsidRPr="009F55F6" w:rsidRDefault="00376DDC" w:rsidP="00376DDC">
      <w:pPr>
        <w:ind w:left="720"/>
        <w:contextualSpacing/>
        <w:jc w:val="both"/>
        <w:rPr>
          <w:rFonts w:ascii="Arial" w:hAnsi="Arial" w:cs="Arial"/>
          <w:noProof/>
        </w:rPr>
      </w:pPr>
    </w:p>
    <w:p w:rsidR="00376DDC" w:rsidRPr="009F55F6" w:rsidRDefault="00376DDC" w:rsidP="00376DDC">
      <w:pPr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>Члан 12.</w:t>
      </w:r>
    </w:p>
    <w:p w:rsidR="00376DDC" w:rsidRPr="009F55F6" w:rsidRDefault="00376DDC" w:rsidP="00376DDC">
      <w:pPr>
        <w:ind w:firstLine="720"/>
        <w:jc w:val="both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>Ова Одлука ступа на снагу осмог дана од дана објављивања исте у „Службеном гласнику општине Голубац“.</w:t>
      </w:r>
    </w:p>
    <w:p w:rsidR="00376DDC" w:rsidRPr="009F55F6" w:rsidRDefault="00376DDC" w:rsidP="00376DDC">
      <w:pPr>
        <w:spacing w:after="0" w:line="240" w:lineRule="auto"/>
        <w:jc w:val="center"/>
        <w:rPr>
          <w:rFonts w:ascii="Arial" w:hAnsi="Arial" w:cs="Arial"/>
          <w:b/>
          <w:noProof/>
        </w:rPr>
      </w:pPr>
      <w:r w:rsidRPr="009F55F6">
        <w:rPr>
          <w:rFonts w:ascii="Arial" w:hAnsi="Arial" w:cs="Arial"/>
          <w:b/>
          <w:noProof/>
        </w:rPr>
        <w:t xml:space="preserve"> СКУПШТИНА ОПШТИНЕ ГОЛУБАЦ</w:t>
      </w:r>
    </w:p>
    <w:p w:rsidR="00376DDC" w:rsidRPr="009F55F6" w:rsidRDefault="00376DDC" w:rsidP="00376DDC">
      <w:pPr>
        <w:spacing w:after="0" w:line="240" w:lineRule="auto"/>
        <w:jc w:val="center"/>
        <w:rPr>
          <w:rFonts w:ascii="Arial" w:hAnsi="Arial" w:cs="Arial"/>
          <w:b/>
          <w:noProof/>
        </w:rPr>
      </w:pPr>
    </w:p>
    <w:p w:rsidR="00376DDC" w:rsidRPr="009F55F6" w:rsidRDefault="00376DDC" w:rsidP="00376DDC">
      <w:pPr>
        <w:spacing w:after="0" w:line="240" w:lineRule="auto"/>
        <w:jc w:val="center"/>
        <w:rPr>
          <w:rFonts w:ascii="Arial" w:hAnsi="Arial" w:cs="Arial"/>
          <w:b/>
          <w:noProof/>
        </w:rPr>
      </w:pPr>
    </w:p>
    <w:p w:rsidR="00376DDC" w:rsidRPr="009F55F6" w:rsidRDefault="00B218AF" w:rsidP="00376DDC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Број: </w:t>
      </w:r>
      <w:r>
        <w:rPr>
          <w:rFonts w:ascii="Arial" w:hAnsi="Arial" w:cs="Arial"/>
          <w:noProof/>
          <w:lang w:val="sr-Cyrl-RS"/>
        </w:rPr>
        <w:t>30-1/2025</w:t>
      </w:r>
      <w:r w:rsidR="00376DDC" w:rsidRPr="009F55F6">
        <w:rPr>
          <w:rFonts w:ascii="Arial" w:hAnsi="Arial" w:cs="Arial"/>
          <w:noProof/>
        </w:rPr>
        <w:t xml:space="preserve">  </w:t>
      </w:r>
    </w:p>
    <w:p w:rsidR="00376DDC" w:rsidRPr="009F55F6" w:rsidRDefault="00376DDC" w:rsidP="00376DDC">
      <w:pPr>
        <w:spacing w:after="0" w:line="240" w:lineRule="auto"/>
        <w:rPr>
          <w:rFonts w:ascii="Arial" w:hAnsi="Arial" w:cs="Arial"/>
          <w:noProof/>
        </w:rPr>
      </w:pPr>
    </w:p>
    <w:p w:rsidR="00376DDC" w:rsidRPr="009F55F6" w:rsidRDefault="00376DDC" w:rsidP="00376DDC">
      <w:pPr>
        <w:spacing w:after="0" w:line="240" w:lineRule="auto"/>
        <w:rPr>
          <w:rFonts w:ascii="Arial" w:hAnsi="Arial" w:cs="Arial"/>
          <w:noProof/>
        </w:rPr>
      </w:pPr>
    </w:p>
    <w:p w:rsidR="00376DDC" w:rsidRPr="00FF24EF" w:rsidRDefault="00376DDC" w:rsidP="00376DDC">
      <w:pPr>
        <w:spacing w:after="0" w:line="240" w:lineRule="auto"/>
        <w:rPr>
          <w:rFonts w:ascii="Arial" w:hAnsi="Arial" w:cs="Arial"/>
          <w:noProof/>
          <w:lang w:val="sr-Cyrl-RS"/>
        </w:rPr>
      </w:pP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  <w:t xml:space="preserve">                 </w:t>
      </w:r>
      <w:r w:rsidR="00FF24EF">
        <w:rPr>
          <w:rFonts w:ascii="Arial" w:hAnsi="Arial" w:cs="Arial"/>
          <w:noProof/>
          <w:lang w:val="sr-Cyrl-RS"/>
        </w:rPr>
        <w:t xml:space="preserve">             </w:t>
      </w:r>
      <w:r w:rsidR="00B218AF">
        <w:rPr>
          <w:rFonts w:ascii="Arial" w:hAnsi="Arial" w:cs="Arial"/>
          <w:noProof/>
          <w:lang w:val="sr-Cyrl-RS"/>
        </w:rPr>
        <w:t xml:space="preserve">         </w:t>
      </w:r>
      <w:bookmarkStart w:id="0" w:name="_GoBack"/>
      <w:bookmarkEnd w:id="0"/>
      <w:r w:rsidR="00FF24EF">
        <w:rPr>
          <w:rFonts w:ascii="Arial" w:hAnsi="Arial" w:cs="Arial"/>
          <w:noProof/>
        </w:rPr>
        <w:t>П</w:t>
      </w:r>
      <w:r w:rsidR="00B218AF">
        <w:rPr>
          <w:rFonts w:ascii="Arial" w:hAnsi="Arial" w:cs="Arial"/>
          <w:noProof/>
          <w:lang w:val="sr-Cyrl-RS"/>
        </w:rPr>
        <w:t xml:space="preserve">редседник СО </w:t>
      </w:r>
    </w:p>
    <w:p w:rsidR="00376DDC" w:rsidRPr="005B7544" w:rsidRDefault="00376DDC" w:rsidP="00376DDC">
      <w:pPr>
        <w:spacing w:after="0" w:line="240" w:lineRule="auto"/>
        <w:rPr>
          <w:rFonts w:ascii="Arial" w:hAnsi="Arial" w:cs="Arial"/>
          <w:noProof/>
          <w:lang w:val="sr-Cyrl-RS"/>
        </w:rPr>
      </w:pPr>
      <w:r>
        <w:rPr>
          <w:rFonts w:ascii="Arial" w:hAnsi="Arial" w:cs="Arial"/>
          <w:b/>
          <w:noProof/>
        </w:rPr>
        <w:t xml:space="preserve">                                                                                            </w:t>
      </w:r>
      <w:r w:rsidR="00FF24EF">
        <w:rPr>
          <w:rFonts w:ascii="Arial" w:hAnsi="Arial" w:cs="Arial"/>
          <w:b/>
          <w:noProof/>
          <w:lang w:val="sr-Cyrl-RS"/>
        </w:rPr>
        <w:t xml:space="preserve">             </w:t>
      </w:r>
      <w:r w:rsidR="005B7544">
        <w:rPr>
          <w:rFonts w:ascii="Arial" w:hAnsi="Arial" w:cs="Arial"/>
          <w:noProof/>
        </w:rPr>
        <w:t>Александар Ђукић</w:t>
      </w:r>
      <w:r w:rsidR="005B7544">
        <w:rPr>
          <w:rFonts w:ascii="Arial" w:hAnsi="Arial" w:cs="Arial"/>
          <w:noProof/>
          <w:lang w:val="sr-Cyrl-RS"/>
        </w:rPr>
        <w:t>, с.р</w:t>
      </w:r>
    </w:p>
    <w:p w:rsidR="00376DDC" w:rsidRPr="009F55F6" w:rsidRDefault="00376DDC" w:rsidP="00376DDC">
      <w:pPr>
        <w:spacing w:after="0" w:line="240" w:lineRule="auto"/>
        <w:rPr>
          <w:rFonts w:ascii="Arial" w:hAnsi="Arial" w:cs="Arial"/>
          <w:noProof/>
        </w:rPr>
      </w:pP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  <w:r w:rsidRPr="009F55F6">
        <w:rPr>
          <w:rFonts w:ascii="Arial" w:hAnsi="Arial" w:cs="Arial"/>
          <w:noProof/>
        </w:rPr>
        <w:tab/>
      </w:r>
    </w:p>
    <w:p w:rsidR="00376DDC" w:rsidRPr="009F55F6" w:rsidRDefault="00376DDC" w:rsidP="00376DDC">
      <w:pPr>
        <w:jc w:val="both"/>
        <w:rPr>
          <w:rFonts w:ascii="Arial" w:hAnsi="Arial" w:cs="Arial"/>
          <w:b/>
          <w:noProof/>
        </w:rPr>
      </w:pPr>
    </w:p>
    <w:p w:rsidR="00BE31DA" w:rsidRDefault="00BE31DA" w:rsidP="00376DDC"/>
    <w:sectPr w:rsidR="00BE31DA" w:rsidSect="00BE31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D06"/>
    <w:multiLevelType w:val="hybridMultilevel"/>
    <w:tmpl w:val="0D7A617E"/>
    <w:lvl w:ilvl="0" w:tplc="3796D03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77198"/>
    <w:multiLevelType w:val="multilevel"/>
    <w:tmpl w:val="46A6C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F3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76DDC"/>
    <w:rsid w:val="00304B7D"/>
    <w:rsid w:val="00376DDC"/>
    <w:rsid w:val="005B7544"/>
    <w:rsid w:val="00735E72"/>
    <w:rsid w:val="008A0C8A"/>
    <w:rsid w:val="008A1100"/>
    <w:rsid w:val="008D2F74"/>
    <w:rsid w:val="00B218AF"/>
    <w:rsid w:val="00B97052"/>
    <w:rsid w:val="00BE31DA"/>
    <w:rsid w:val="00CB410E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D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Vladica</dc:creator>
  <cp:lastModifiedBy>GIS-04</cp:lastModifiedBy>
  <cp:revision>7</cp:revision>
  <cp:lastPrinted>2025-01-14T09:09:00Z</cp:lastPrinted>
  <dcterms:created xsi:type="dcterms:W3CDTF">2025-01-13T12:33:00Z</dcterms:created>
  <dcterms:modified xsi:type="dcterms:W3CDTF">2025-01-14T10:04:00Z</dcterms:modified>
</cp:coreProperties>
</file>